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B79" w:rsidRPr="001E37E9" w:rsidRDefault="00965B79" w:rsidP="00965B79">
      <w:pPr>
        <w:outlineLvl w:val="0"/>
        <w:rPr>
          <w:b/>
          <w:sz w:val="28"/>
          <w:szCs w:val="28"/>
        </w:rPr>
      </w:pPr>
      <w:r w:rsidRPr="001E37E9">
        <w:rPr>
          <w:b/>
          <w:sz w:val="28"/>
          <w:szCs w:val="28"/>
        </w:rPr>
        <w:t>Лекция 5  Реакционная   плавка</w:t>
      </w:r>
    </w:p>
    <w:p w:rsidR="00965B79" w:rsidRPr="001E37E9" w:rsidRDefault="00965B79" w:rsidP="00965B79">
      <w:pPr>
        <w:jc w:val="center"/>
        <w:outlineLvl w:val="0"/>
        <w:rPr>
          <w:b/>
          <w:sz w:val="28"/>
          <w:szCs w:val="28"/>
        </w:rPr>
      </w:pPr>
    </w:p>
    <w:p w:rsidR="00965B79" w:rsidRPr="00B95E23" w:rsidRDefault="00965B79" w:rsidP="00965B79">
      <w:pPr>
        <w:outlineLvl w:val="0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B95E23">
        <w:rPr>
          <w:sz w:val="28"/>
          <w:szCs w:val="28"/>
        </w:rPr>
        <w:t xml:space="preserve"> Теоретические  основы  реакционной  плавки</w:t>
      </w: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переработке богатых свинцовых концентратов, содержащих боле 65%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 в шахтной печи, возникает ряд трудностей. При агломерирующем обжиге такого  концентрата образуется большое количество жидкой фазы. В результате частицы шихты обволакиваются плёнкой, что затрудняет осуществление полного обжига. В результате получают плотный, недостаточно обожжённый агломерат. Во избежание этого концентрат проходится разубоживать большим количеством флюсов, что резко удорожает процесс агломерации, из-за снижения производительности агломерационных машин. Кроме того плавка плотного и богатого серой агломерата а шахтной печи сопряжена с большими осложнениями. Для переработки  таких концентратов более рациональным процессом является реакционная плавка. </w:t>
      </w: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проведения процесса реакционной плавки концентрат подвергают частичному обжигу с неполным окислением сульфида свинца по реакциям:</w:t>
      </w:r>
    </w:p>
    <w:p w:rsidR="00965B79" w:rsidRPr="00B95E23" w:rsidRDefault="00965B79" w:rsidP="00965B79">
      <w:pPr>
        <w:jc w:val="center"/>
        <w:outlineLvl w:val="0"/>
        <w:rPr>
          <w:sz w:val="28"/>
          <w:szCs w:val="28"/>
        </w:rPr>
      </w:pPr>
    </w:p>
    <w:p w:rsidR="00965B79" w:rsidRPr="00B95E23" w:rsidRDefault="00965B79" w:rsidP="00965B79">
      <w:pPr>
        <w:ind w:left="1416" w:firstLine="708"/>
        <w:jc w:val="center"/>
        <w:outlineLvl w:val="0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2PbS + 3O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2PbO + 2SO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(1.6</w:t>
      </w:r>
      <w:r>
        <w:rPr>
          <w:sz w:val="28"/>
          <w:szCs w:val="28"/>
          <w:lang w:val="en-US"/>
        </w:rPr>
        <w:t>8</w:t>
      </w:r>
      <w:r w:rsidRPr="00B95E23">
        <w:rPr>
          <w:sz w:val="28"/>
          <w:szCs w:val="28"/>
          <w:lang w:val="es-ES"/>
        </w:rPr>
        <w:t>)</w:t>
      </w:r>
    </w:p>
    <w:p w:rsidR="00965B79" w:rsidRPr="00B95E23" w:rsidRDefault="00965B79" w:rsidP="00965B79">
      <w:pPr>
        <w:jc w:val="center"/>
        <w:outlineLvl w:val="0"/>
        <w:rPr>
          <w:sz w:val="28"/>
          <w:szCs w:val="28"/>
          <w:lang w:val="es-ES"/>
        </w:rPr>
      </w:pPr>
    </w:p>
    <w:p w:rsidR="00965B79" w:rsidRPr="00B95E23" w:rsidRDefault="00965B79" w:rsidP="00965B79">
      <w:pPr>
        <w:ind w:left="2124" w:firstLine="708"/>
        <w:jc w:val="center"/>
        <w:outlineLvl w:val="0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PbS + 2O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PbSO</w:t>
      </w:r>
      <w:r w:rsidRPr="00B95E23">
        <w:rPr>
          <w:sz w:val="28"/>
          <w:szCs w:val="28"/>
          <w:vertAlign w:val="subscript"/>
          <w:lang w:val="es-ES"/>
        </w:rPr>
        <w:t>4</w:t>
      </w:r>
      <w:r w:rsidRPr="00B95E23">
        <w:rPr>
          <w:sz w:val="28"/>
          <w:szCs w:val="28"/>
          <w:lang w:val="es-ES"/>
        </w:rPr>
        <w:t xml:space="preserve">                         (1.</w:t>
      </w:r>
      <w:r>
        <w:rPr>
          <w:sz w:val="28"/>
          <w:szCs w:val="28"/>
          <w:lang w:val="en-US"/>
        </w:rPr>
        <w:t>69</w:t>
      </w:r>
      <w:r w:rsidRPr="00B95E23">
        <w:rPr>
          <w:sz w:val="28"/>
          <w:szCs w:val="28"/>
          <w:lang w:val="es-ES"/>
        </w:rPr>
        <w:t>)</w:t>
      </w:r>
    </w:p>
    <w:p w:rsidR="00965B79" w:rsidRPr="00B95E23" w:rsidRDefault="00965B79" w:rsidP="00965B79">
      <w:pPr>
        <w:jc w:val="center"/>
        <w:outlineLvl w:val="0"/>
        <w:rPr>
          <w:sz w:val="28"/>
          <w:szCs w:val="28"/>
          <w:lang w:val="es-ES"/>
        </w:rPr>
      </w:pP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 w:rsidRPr="00B95E23">
        <w:rPr>
          <w:sz w:val="28"/>
          <w:szCs w:val="28"/>
          <w:lang w:val="es-ES"/>
        </w:rPr>
        <w:t xml:space="preserve">     </w:t>
      </w:r>
      <w:proofErr w:type="gramStart"/>
      <w:r w:rsidRPr="00B95E23">
        <w:rPr>
          <w:sz w:val="28"/>
          <w:szCs w:val="28"/>
        </w:rPr>
        <w:t>Образующиеся</w:t>
      </w:r>
      <w:proofErr w:type="gramEnd"/>
      <w:r w:rsidRPr="00B95E23">
        <w:rPr>
          <w:sz w:val="28"/>
          <w:szCs w:val="28"/>
        </w:rPr>
        <w:t xml:space="preserve"> PbO и </w:t>
      </w:r>
      <w:r w:rsidRPr="00B95E23">
        <w:rPr>
          <w:sz w:val="28"/>
          <w:szCs w:val="28"/>
          <w:lang w:val="en-US"/>
        </w:rPr>
        <w:t>PbSO</w:t>
      </w:r>
      <w:r w:rsidRPr="00B95E23">
        <w:rPr>
          <w:sz w:val="28"/>
          <w:szCs w:val="28"/>
          <w:vertAlign w:val="subscript"/>
        </w:rPr>
        <w:t>4</w:t>
      </w:r>
      <w:r w:rsidRPr="00B95E23">
        <w:rPr>
          <w:sz w:val="28"/>
          <w:szCs w:val="28"/>
        </w:rPr>
        <w:t xml:space="preserve"> вступают в твёрдофазное взаимодействие с неокислившимися частицами сульфида свинца с образованием жидкого металлического свинца по реакциям, на которых основана реакционная плавка</w:t>
      </w:r>
    </w:p>
    <w:p w:rsidR="00965B79" w:rsidRPr="00B95E23" w:rsidRDefault="00965B79" w:rsidP="00965B79">
      <w:pPr>
        <w:outlineLvl w:val="0"/>
        <w:rPr>
          <w:sz w:val="28"/>
          <w:szCs w:val="28"/>
        </w:rPr>
      </w:pPr>
    </w:p>
    <w:p w:rsidR="00965B79" w:rsidRPr="00B95E23" w:rsidRDefault="00965B79" w:rsidP="00965B79">
      <w:pPr>
        <w:ind w:left="1416" w:firstLine="708"/>
        <w:jc w:val="center"/>
        <w:outlineLvl w:val="0"/>
        <w:rPr>
          <w:sz w:val="28"/>
          <w:szCs w:val="28"/>
          <w:lang w:val="en-US"/>
        </w:rPr>
      </w:pP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  <w:lang w:val="en-US"/>
        </w:rPr>
        <w:t xml:space="preserve"> +2PbO = 3Pb + SO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 (</w:t>
      </w:r>
      <w:r>
        <w:rPr>
          <w:sz w:val="28"/>
          <w:szCs w:val="28"/>
          <w:lang w:val="en-US"/>
        </w:rPr>
        <w:t>1.70</w:t>
      </w:r>
      <w:r w:rsidRPr="00B95E23">
        <w:rPr>
          <w:sz w:val="28"/>
          <w:szCs w:val="28"/>
          <w:lang w:val="en-US"/>
        </w:rPr>
        <w:t>)</w:t>
      </w:r>
    </w:p>
    <w:p w:rsidR="00965B79" w:rsidRPr="00B95E23" w:rsidRDefault="00965B79" w:rsidP="00965B79">
      <w:pPr>
        <w:jc w:val="center"/>
        <w:outlineLvl w:val="0"/>
        <w:rPr>
          <w:sz w:val="28"/>
          <w:szCs w:val="28"/>
          <w:lang w:val="en-US"/>
        </w:rPr>
      </w:pPr>
    </w:p>
    <w:p w:rsidR="00965B79" w:rsidRPr="00B95E23" w:rsidRDefault="00965B79" w:rsidP="00965B79">
      <w:pPr>
        <w:ind w:left="1416" w:firstLine="708"/>
        <w:jc w:val="center"/>
        <w:outlineLvl w:val="0"/>
        <w:rPr>
          <w:sz w:val="28"/>
          <w:szCs w:val="28"/>
          <w:lang w:val="en-US"/>
        </w:rPr>
      </w:pP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  <w:lang w:val="en-US"/>
        </w:rPr>
        <w:t xml:space="preserve"> + PbSO</w:t>
      </w:r>
      <w:r w:rsidRPr="00B95E23">
        <w:rPr>
          <w:sz w:val="28"/>
          <w:szCs w:val="28"/>
          <w:vertAlign w:val="subscript"/>
          <w:lang w:val="en-US"/>
        </w:rPr>
        <w:t>4</w:t>
      </w:r>
      <w:r w:rsidRPr="00B95E23">
        <w:rPr>
          <w:sz w:val="28"/>
          <w:szCs w:val="28"/>
          <w:lang w:val="en-US"/>
        </w:rPr>
        <w:t xml:space="preserve"> = 2Pb + 2SO</w:t>
      </w:r>
      <w:r w:rsidRPr="00B95E23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  (1.71</w:t>
      </w:r>
      <w:r w:rsidRPr="00B95E23">
        <w:rPr>
          <w:sz w:val="28"/>
          <w:szCs w:val="28"/>
          <w:lang w:val="en-US"/>
        </w:rPr>
        <w:t>)</w:t>
      </w:r>
    </w:p>
    <w:p w:rsidR="00965B79" w:rsidRPr="00B95E23" w:rsidRDefault="00965B79" w:rsidP="00965B79">
      <w:pPr>
        <w:outlineLvl w:val="0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  </w:t>
      </w: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 xml:space="preserve">Наличие большого количества свинцовых минералов и незначительное количество частиц пустой породы обеспечивают хороший контакт между участниками реакций реакционной плавки, что создаёт необходимые условия для протекания реакции реакционной плавки с достаточной скоростью. </w:t>
      </w: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Присутствие в шихте сульфидов 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FeS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ZnS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Sb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As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 отрицательно сказывается на процессе реакционной плавки.  Наличие этих сульфидов приводит к образованию штейна, в котором растворяется  сульфид свинца. В этом случае  сульфид свинца  не восстанавливается до металлического состояния и не извлекается в черновой свинец, что снижает извлечение свинца в черновой металл. Кроме того жидкий штейн обволакивает частицы шихты, что препятствует контакту между оксидами и сульфидами свинца, а, следовательно, затрудняет процесс реакционной плавки.</w:t>
      </w: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 w:rsidRPr="00B95E23">
        <w:rPr>
          <w:sz w:val="28"/>
          <w:szCs w:val="28"/>
        </w:rPr>
        <w:t xml:space="preserve">     Реакционная плавка может осуществляться в горнах, коротко-барабанных печах и электропечах.</w:t>
      </w: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</w:t>
      </w:r>
    </w:p>
    <w:p w:rsidR="00965B79" w:rsidRPr="00B95E23" w:rsidRDefault="00965B79" w:rsidP="00965B79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B95E23">
        <w:rPr>
          <w:sz w:val="28"/>
          <w:szCs w:val="28"/>
        </w:rPr>
        <w:t xml:space="preserve">  Горновая  плавка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горновой плавки используют  богатые свинцовые концентраты, содержащие 75-78% 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>.  Шихта для горновой плавки состоит из 60-75%   свинцового концентрата, 20-25% оборотной пыли, 2-8% извести и 3-10-% кокса. Для снижения пылевыноса из агрегата, шихта веред поступлением в горн увлажняется до 9-12%. Шихта загружается в предварительно разогретый горн. Затем в горн подают воздушное дутьё. За счёт сжигания кокса в горне поддерживается температура порядка 750-850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Кроме того, кокс обеспечивает дополнительное восстановление оксида свинца до металла. Находящаяся в шихте известь позволяет обеспечивать  поддержание шихты в горне в нерасплавленном, а в тестообразном состоянии. Кислород воздуха окисляет сульфид свинца с поверхности частиц шихты до оксида и сульфата. Поверхностный оксидный и сульфатный слой реагирует с сульфидом свинца, обеспечивая протекание реакций, на которых основана реакционная плавка.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Схематическое устройство горна представлено на рисунке 1.8.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</w:p>
    <w:p w:rsidR="00965B79" w:rsidRPr="00B95E23" w:rsidRDefault="00965B79" w:rsidP="00965B7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24300" cy="2228850"/>
            <wp:effectExtent l="19050" t="0" r="0" b="0"/>
            <wp:docPr id="1" name="Рисунок 1" descr="Свинец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винец00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B79" w:rsidRPr="00B95E23" w:rsidRDefault="00965B79" w:rsidP="00965B79">
      <w:pPr>
        <w:jc w:val="center"/>
        <w:rPr>
          <w:sz w:val="28"/>
          <w:szCs w:val="28"/>
        </w:rPr>
      </w:pP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1- станина; 2-ванна жидкого свинца; 3-плита для удаления шлака;                        4- перегребающий механизм; 5- механический перегребатель;                                    6- водоохлаждаемый кессон; 7- вытяжной зонт; 8- воздушный коллектор; 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9- фурма для подачи воздушного дутья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1.8 - Схематическое устройство агрегата для горновой плавки</w:t>
      </w:r>
    </w:p>
    <w:p w:rsidR="00965B79" w:rsidRPr="00B95E23" w:rsidRDefault="00965B79" w:rsidP="00965B79">
      <w:pPr>
        <w:rPr>
          <w:sz w:val="28"/>
          <w:szCs w:val="28"/>
        </w:rPr>
      </w:pP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Горн представляет собой чугунный ящик с размерами: длина- 2,0-</w:t>
      </w:r>
      <w:smartTag w:uri="urn:schemas-microsoft-com:office:smarttags" w:element="metricconverter">
        <w:smartTagPr>
          <w:attr w:name="ProductID" w:val="2,5 м"/>
        </w:smartTagPr>
        <w:r w:rsidRPr="00B95E23">
          <w:rPr>
            <w:sz w:val="28"/>
            <w:szCs w:val="28"/>
          </w:rPr>
          <w:t>2,5 м</w:t>
        </w:r>
      </w:smartTag>
      <w:r w:rsidRPr="00B95E23">
        <w:rPr>
          <w:sz w:val="28"/>
          <w:szCs w:val="28"/>
        </w:rPr>
        <w:t>; ширина-</w:t>
      </w:r>
      <w:smartTag w:uri="urn:schemas-microsoft-com:office:smarttags" w:element="metricconverter">
        <w:smartTagPr>
          <w:attr w:name="ProductID" w:val="0,5 м"/>
        </w:smartTagPr>
        <w:r w:rsidRPr="00B95E23">
          <w:rPr>
            <w:sz w:val="28"/>
            <w:szCs w:val="28"/>
          </w:rPr>
          <w:t>0,5 м</w:t>
        </w:r>
      </w:smartTag>
      <w:r w:rsidRPr="00B95E23">
        <w:rPr>
          <w:sz w:val="28"/>
          <w:szCs w:val="28"/>
        </w:rPr>
        <w:t xml:space="preserve"> и высота о,25 м. Ящик устанавливается на металлической станине или кирпичной кладке. Реакционное пространство горна ограничено с тёх сторон водоохлаждаемыми кессонами, а с передней части – шторкой, изготовленной из листовой стали. К передней части горна примыкает плита для выгрузки из печи шлака. Над ящиком установлен вытяжной зонд, соединённый с эксгаустером. На одной из боковых стенок смонтировано  летка для выпуска жидкого свинца. Шихта в горне располагается откосом. Во </w:t>
      </w:r>
      <w:r w:rsidRPr="00B95E23">
        <w:rPr>
          <w:sz w:val="28"/>
          <w:szCs w:val="28"/>
        </w:rPr>
        <w:lastRenderedPageBreak/>
        <w:t xml:space="preserve">время плавки она периодически перемешивается с помощью </w:t>
      </w:r>
      <w:proofErr w:type="gramStart"/>
      <w:r w:rsidRPr="00B95E23">
        <w:rPr>
          <w:sz w:val="28"/>
          <w:szCs w:val="28"/>
        </w:rPr>
        <w:t>механического</w:t>
      </w:r>
      <w:proofErr w:type="gramEnd"/>
      <w:r w:rsidRPr="00B95E23">
        <w:rPr>
          <w:sz w:val="28"/>
          <w:szCs w:val="28"/>
        </w:rPr>
        <w:t xml:space="preserve"> перегребателя. 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 мере накопления из горна периодически выпускают жидкий свинец, а твёрдый остаток, называемый серым шлаком, сгребают с поверхности жидкой ванны и направляют на переработку. С отходящими газами из горна выносится пыль. Вынос пыли из горна составляет порядка 25-30%. Отходящие газы поступают  в газоход, где оседает грубая пыль. Очистка отходящих газов от тонкой пыли осуществляется в  рукавных фильтрах или электрофильтрах. Пыль содержит порядка 60-70% свинца.  После грануляции она направляется в голову процесса.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Прямое извлечение свинца в черновой свинец невелико и составляет 70-75%. При этом в пыль переходит 20-25%, а в шлак 10-15%. Содержание свинца в сером шлаке составляет порядка 30%. Полное извлечение свинца после переработки пыли и шлака составляет 95-98%. Отходящие газы содержат 5-5% </w:t>
      </w:r>
      <w:r w:rsidRPr="00B95E23">
        <w:rPr>
          <w:sz w:val="28"/>
          <w:szCs w:val="28"/>
          <w:lang w:val="en-US"/>
        </w:rPr>
        <w:t>SO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>. Они могут быть использованы для производства серной кислоты.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Недостатками горновой плавки являются низкая производительность плавильного агрегата,  слабая механизация процесса плавки, высокие требования к перерабатываемому материалу, низкое прямое извлечение свинца в черновой металл, вредные условия для работы в помещении.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современных условиях горновая плавка может быть использована как вспомогательный процесс, позволяющий извлечь из богатых свинцовых концентратов часть свинца без больших затрат топлива и флюсов.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</w:p>
    <w:p w:rsidR="00965B79" w:rsidRPr="00B95E23" w:rsidRDefault="00965B79" w:rsidP="00965B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B95E23">
        <w:rPr>
          <w:sz w:val="28"/>
          <w:szCs w:val="28"/>
        </w:rPr>
        <w:t xml:space="preserve">  Реакционная  плавка  в  короткобарабанных  печах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Перед плавкой в короткобарабанной печи свинцовый концентрат, содержащий порядка 70-80%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, подвергают агломерирующему обжигу. Обжиг осуществляется таким образом, чтобы в полученном агломерате  отношение </w:t>
      </w:r>
      <w:r w:rsidRPr="00B95E23">
        <w:rPr>
          <w:sz w:val="28"/>
          <w:szCs w:val="28"/>
          <w:lang w:val="en-US"/>
        </w:rPr>
        <w:t>PbO</w:t>
      </w:r>
      <w:proofErr w:type="gramStart"/>
      <w:r w:rsidRPr="00B95E23">
        <w:rPr>
          <w:sz w:val="28"/>
          <w:szCs w:val="28"/>
        </w:rPr>
        <w:t xml:space="preserve"> :</w:t>
      </w:r>
      <w:proofErr w:type="gramEnd"/>
      <w:r w:rsidRPr="00B95E23">
        <w:rPr>
          <w:sz w:val="28"/>
          <w:szCs w:val="28"/>
        </w:rPr>
        <w:t xml:space="preserve"> </w:t>
      </w: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</w:rPr>
        <w:t xml:space="preserve"> = 1: 2. Агломерат с добавкой 3-4% кокса загружают непосредственно в предварительно разогретую  печь. Процесс плавки осуществляется при температуре 1200-1250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Для поддержания необходимой температуры  в рабочем пространстве печи сжигается углеводородное топливо. В качестве топлива могут быть использованы угольная пыль, мазут или природный газ.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Схематическое устройство печи приведено на рисунке 1.9.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 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505450" cy="2705100"/>
            <wp:effectExtent l="19050" t="0" r="0" b="0"/>
            <wp:docPr id="2" name="Рисунок 2" descr="Свинец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винец001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B79" w:rsidRPr="00B95E23" w:rsidRDefault="00965B79" w:rsidP="00965B79">
      <w:pPr>
        <w:jc w:val="both"/>
        <w:rPr>
          <w:sz w:val="28"/>
          <w:szCs w:val="28"/>
        </w:rPr>
      </w:pP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1 – корпус печи; 2 –огнеупорная кладка; 3 -загрузочное окно; 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4- окно для сжигания топлива; 5 –боров для отвода отходящих газов; 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6- форсунка для сжигания топлива; 7- венец; 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8 –отверстие для выпуска жидких продуктов плавки; 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9 –бандажное кольцо; 10- опорный ролик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</w:p>
    <w:p w:rsidR="00965B79" w:rsidRPr="00B95E23" w:rsidRDefault="00965B79" w:rsidP="00965B79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1.9 - Устройство короткобарабанной печи</w:t>
      </w:r>
    </w:p>
    <w:p w:rsidR="00965B79" w:rsidRPr="00B95E23" w:rsidRDefault="00965B79" w:rsidP="00965B79">
      <w:pPr>
        <w:jc w:val="center"/>
        <w:rPr>
          <w:sz w:val="28"/>
          <w:szCs w:val="28"/>
        </w:rPr>
      </w:pP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Печь представляет собой стальной цилиндр, футерованный изнутри огнеупорным высокоглинозёмистым кирпичом. Длина печи составляет </w:t>
      </w:r>
      <w:smartTag w:uri="urn:schemas-microsoft-com:office:smarttags" w:element="metricconverter">
        <w:smartTagPr>
          <w:attr w:name="ProductID" w:val="2,4 м"/>
        </w:smartTagPr>
        <w:r w:rsidRPr="00B95E23">
          <w:rPr>
            <w:sz w:val="28"/>
            <w:szCs w:val="28"/>
          </w:rPr>
          <w:t>2,4 м</w:t>
        </w:r>
      </w:smartTag>
      <w:r w:rsidRPr="00B95E23">
        <w:rPr>
          <w:sz w:val="28"/>
          <w:szCs w:val="28"/>
        </w:rPr>
        <w:t xml:space="preserve">, диаметр </w:t>
      </w:r>
      <w:smartTag w:uri="urn:schemas-microsoft-com:office:smarttags" w:element="metricconverter">
        <w:smartTagPr>
          <w:attr w:name="ProductID" w:val="2,4 м"/>
        </w:smartTagPr>
        <w:r w:rsidRPr="00B95E23">
          <w:rPr>
            <w:sz w:val="28"/>
            <w:szCs w:val="28"/>
          </w:rPr>
          <w:t>2,4 м</w:t>
        </w:r>
      </w:smartTag>
      <w:r w:rsidRPr="00B95E23">
        <w:rPr>
          <w:sz w:val="28"/>
          <w:szCs w:val="28"/>
        </w:rPr>
        <w:t xml:space="preserve">. Внутренний объём печи составляет порядка </w:t>
      </w:r>
      <w:smartTag w:uri="urn:schemas-microsoft-com:office:smarttags" w:element="metricconverter">
        <w:smartTagPr>
          <w:attr w:name="ProductID" w:val="10 м3"/>
        </w:smartTagPr>
        <w:r w:rsidRPr="00B95E23">
          <w:rPr>
            <w:sz w:val="28"/>
            <w:szCs w:val="28"/>
          </w:rPr>
          <w:t>10 м</w:t>
        </w:r>
        <w:r w:rsidRPr="00B95E23">
          <w:rPr>
            <w:sz w:val="28"/>
            <w:szCs w:val="28"/>
            <w:vertAlign w:val="superscript"/>
          </w:rPr>
          <w:t>3</w:t>
        </w:r>
      </w:smartTag>
      <w:r w:rsidRPr="00B95E23">
        <w:rPr>
          <w:sz w:val="28"/>
          <w:szCs w:val="28"/>
        </w:rPr>
        <w:t xml:space="preserve">. Глубина ванны плавления составляет </w:t>
      </w:r>
      <w:smartTag w:uri="urn:schemas-microsoft-com:office:smarttags" w:element="metricconverter">
        <w:smartTagPr>
          <w:attr w:name="ProductID" w:val="0,8 м"/>
        </w:smartTagPr>
        <w:r w:rsidRPr="00B95E23">
          <w:rPr>
            <w:sz w:val="28"/>
            <w:szCs w:val="28"/>
          </w:rPr>
          <w:t>0,8 м</w:t>
        </w:r>
      </w:smartTag>
      <w:r w:rsidRPr="00B95E23">
        <w:rPr>
          <w:sz w:val="28"/>
          <w:szCs w:val="28"/>
        </w:rPr>
        <w:t>.</w:t>
      </w:r>
      <w:r w:rsidRPr="00B95E23">
        <w:t xml:space="preserve"> </w:t>
      </w:r>
      <w:r w:rsidRPr="00B95E23">
        <w:rPr>
          <w:sz w:val="28"/>
          <w:szCs w:val="28"/>
        </w:rPr>
        <w:t>В одной из торцевых стен печи имеется отверстие, закрываемое крышкой, которое служит для загрузки шихты в печь. В отверстии противоположной стенки печи установлена пылеугольная горелка или мазутная форсунка. Через это же отверстие удаляют из печи и отходящие газы.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После загрузки печи и подачи дутья печь приводят во вращательное движение, что способствует хорошему контакту частиц шихты и продуктов плавки. Скорость вращения печи составляет 0,5-1,0 </w:t>
      </w:r>
      <w:proofErr w:type="gramStart"/>
      <w:r w:rsidRPr="00B95E23">
        <w:rPr>
          <w:sz w:val="28"/>
          <w:szCs w:val="28"/>
        </w:rPr>
        <w:t>об</w:t>
      </w:r>
      <w:proofErr w:type="gramEnd"/>
      <w:r w:rsidRPr="00B95E23">
        <w:rPr>
          <w:sz w:val="28"/>
          <w:szCs w:val="28"/>
        </w:rPr>
        <w:t xml:space="preserve">/мин.    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Через 1,5-2,0 часа завершаются все процессы реакционной плавки. Жидкими продуктами плавки являются черновой свинец и шлак. Вращение печи прекращают и в течение часа продукты плавки разделяются и отстаиваются. После разделения и отстаивания черновой  свинец и шлак раздельно выпускают из печи. Общая продолжительность плавки составляет 3-4 часа. </w:t>
      </w:r>
      <w:r w:rsidRPr="00B95E23">
        <w:rPr>
          <w:spacing w:val="-2"/>
          <w:sz w:val="28"/>
          <w:szCs w:val="28"/>
        </w:rPr>
        <w:t>Печь работает в периодическом режиме.</w:t>
      </w:r>
      <w:r w:rsidRPr="00B95E23">
        <w:rPr>
          <w:spacing w:val="-2"/>
        </w:rPr>
        <w:t xml:space="preserve"> </w:t>
      </w:r>
      <w:r w:rsidRPr="00B95E23">
        <w:rPr>
          <w:spacing w:val="-2"/>
          <w:sz w:val="28"/>
          <w:szCs w:val="28"/>
        </w:rPr>
        <w:t>За один цикл получают 4-5 т свинца.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Прямое извлечение свинца в черновой металл составляет 80-88%.В пыль переходит порядка 6-8% свинца, а 4-12% свинца переходит в шлак. Шлак направляют на переработку  в восстановительную шахтную плавку, а пыль на процесс агломерации. Общее извлечение свинца после переработки шлака и пыли составляет 97-98%.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Недостатками плавки в короткобарабанных печах являются: периодичность процесса, относительно низкая производительность печи, невысокое прямое извлечение свинца в черновой металл и необходимость переработки шлаков.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Плавка в короткорбарабанных печах применяется на заводах  в Польше и Германии.     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B95E23">
        <w:rPr>
          <w:sz w:val="28"/>
          <w:szCs w:val="28"/>
        </w:rPr>
        <w:t xml:space="preserve">  Реакционная  плавка  в  электропечах    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Один из вариантов реакционной плавки  в электрических печах включает в себя следующие технологические операции: грануляция шихты, агломерирующий обжиг, плавку агломерата на черновой свинец и рафинирование свинца.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Процесс грануляции шихты осуществляется следующим образом. На частицы оборотного агломерата последовательно накатывают слой пыли, затем известняка и затем концентрата. Благодаря такому строению гранулы в процессе агломерации выгорание серы до остаточного содержания 4-5%. В результате получается агломерат, в котором содержание свинца  превышает 70%.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Полученный агломерат подвергается дроблению, а  затем классификации по крупности. Самую крупную фракцию отправляют на процесс агломерации, где он используется в качестве постели на агломерационной ленте. Средний класс  является оборотным агломератом, который поступает на окатывание. Мелкая фракция крупностью менее </w:t>
      </w:r>
      <w:smartTag w:uri="urn:schemas-microsoft-com:office:smarttags" w:element="metricconverter">
        <w:smartTagPr>
          <w:attr w:name="ProductID" w:val="8 мм"/>
        </w:smartTagPr>
        <w:r w:rsidRPr="00B95E23">
          <w:rPr>
            <w:sz w:val="28"/>
            <w:szCs w:val="28"/>
          </w:rPr>
          <w:t>8 мм</w:t>
        </w:r>
      </w:smartTag>
      <w:r w:rsidRPr="00B95E23">
        <w:rPr>
          <w:sz w:val="28"/>
          <w:szCs w:val="28"/>
        </w:rPr>
        <w:t xml:space="preserve"> поступает на электроплавку.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Шихта для электроплавки состоит из 85% агломерата, 3-5% известняка, 10% пыли и 2,5-5,0% кокса.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Жидкими продуктами плавки являются черновой свинец и шлак. Температура в  печи поддерживается в пределах 1350-1450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Полученный шлак характеризуется следующим составом, %: </w:t>
      </w:r>
      <w:r w:rsidRPr="00B95E23">
        <w:rPr>
          <w:sz w:val="28"/>
          <w:szCs w:val="28"/>
          <w:lang w:val="en-US"/>
        </w:rPr>
        <w:t>FeO</w:t>
      </w:r>
      <w:r w:rsidRPr="00B95E23">
        <w:rPr>
          <w:sz w:val="28"/>
          <w:szCs w:val="28"/>
        </w:rPr>
        <w:t xml:space="preserve"> – 20-23%, СаО – 33-36, </w:t>
      </w:r>
      <w:r w:rsidRPr="00B95E23">
        <w:rPr>
          <w:sz w:val="28"/>
          <w:szCs w:val="28"/>
          <w:lang w:val="en-US"/>
        </w:rPr>
        <w:t>SiO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-  20-22, </w:t>
      </w:r>
      <w:r w:rsidRPr="00B95E23">
        <w:rPr>
          <w:sz w:val="28"/>
          <w:szCs w:val="28"/>
          <w:lang w:val="en-US"/>
        </w:rPr>
        <w:t>ZnO</w:t>
      </w:r>
      <w:r w:rsidRPr="00B95E23">
        <w:rPr>
          <w:sz w:val="28"/>
          <w:szCs w:val="28"/>
        </w:rPr>
        <w:t xml:space="preserve">- до 12%, 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>- до 3%. Выход шлака невелик. Поэтому потери свинца с ним также невелики и составляют порядка 1,5%.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Прямое извлечение свинца в черновой металл составляет 97%. 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Существует также вариант осуществления реакционной плавки путём плавки свинцового  концентрата в электропечи во взвешенном состоянии. В этом случае сульфидный концентрат в смеси с известняком измельчают до крупности  </w:t>
      </w:r>
      <w:smartTag w:uri="urn:schemas-microsoft-com:office:smarttags" w:element="metricconverter">
        <w:smartTagPr>
          <w:attr w:name="ProductID" w:val="2 мм"/>
        </w:smartTagPr>
        <w:r w:rsidRPr="00B95E23">
          <w:rPr>
            <w:sz w:val="28"/>
            <w:szCs w:val="28"/>
          </w:rPr>
          <w:t>2 мм</w:t>
        </w:r>
      </w:smartTag>
      <w:r w:rsidRPr="00B95E23">
        <w:rPr>
          <w:sz w:val="28"/>
          <w:szCs w:val="28"/>
        </w:rPr>
        <w:t xml:space="preserve"> и  подсушивают до содержания влаги в шихте порядка  1%. Подготовленная шихта подаётся в электрическую печь вместе с воздушным дутьём, нагретым до 300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или дутьём, обогащённым до 30% кислородом.  Подача шихты осуществляется через специальные загрузочные устройства, расположен6ные в своде печи в непосредственной близости от электродов. 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Подача дутья осуществляется через специальные сопла, которые обеспечивают горизонтальную подачу воздуха под сводом печи, что обеспечивает достаточную продолжительность обжига. Температура в зоне горения сульфидов составляет порядка 1150-1200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Жидкие и твёрдые продукты обжига опускаются на  поверхность шлаковой ванны. За счёт </w:t>
      </w:r>
      <w:r w:rsidRPr="00B95E23">
        <w:rPr>
          <w:sz w:val="28"/>
          <w:szCs w:val="28"/>
        </w:rPr>
        <w:lastRenderedPageBreak/>
        <w:t>выделения тепла при пропускании электрического тока через шлаковый расплав температура шлаковой ванны составляет порядка 1350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Здесь завершаются все реакции </w:t>
      </w:r>
      <w:proofErr w:type="gramStart"/>
      <w:r w:rsidRPr="00B95E23">
        <w:rPr>
          <w:sz w:val="28"/>
          <w:szCs w:val="28"/>
        </w:rPr>
        <w:t>плавки</w:t>
      </w:r>
      <w:proofErr w:type="gramEnd"/>
      <w:r w:rsidRPr="00B95E23">
        <w:rPr>
          <w:sz w:val="28"/>
          <w:szCs w:val="28"/>
        </w:rPr>
        <w:t xml:space="preserve"> и происходит разделение жидких продуктов плавки шлака и свинца.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снижения содержания свинца в шлаке в шлаковом расплаве поддерживают высокое содержание СаО в пределах 32-35%. В шлаке содержится не менее 9% </w:t>
      </w:r>
      <w:r w:rsidRPr="00B95E23">
        <w:rPr>
          <w:sz w:val="28"/>
          <w:szCs w:val="28"/>
          <w:lang w:val="en-US"/>
        </w:rPr>
        <w:t>FeO</w:t>
      </w:r>
      <w:r w:rsidRPr="00B95E23">
        <w:rPr>
          <w:sz w:val="28"/>
          <w:szCs w:val="28"/>
        </w:rPr>
        <w:t xml:space="preserve"> и до 15% </w:t>
      </w:r>
      <w:r w:rsidRPr="00B95E23">
        <w:rPr>
          <w:sz w:val="28"/>
          <w:szCs w:val="28"/>
          <w:lang w:val="en-US"/>
        </w:rPr>
        <w:t>ZnO</w:t>
      </w:r>
      <w:r w:rsidRPr="00B95E23">
        <w:rPr>
          <w:sz w:val="28"/>
          <w:szCs w:val="28"/>
        </w:rPr>
        <w:t xml:space="preserve">. Это обеспечивает достаточную электропроводность шлака. Содержание </w:t>
      </w:r>
      <w:r w:rsidRPr="00B95E23">
        <w:rPr>
          <w:sz w:val="28"/>
          <w:szCs w:val="28"/>
          <w:lang w:val="en-US"/>
        </w:rPr>
        <w:t>SiO</w:t>
      </w:r>
      <w:r w:rsidRPr="00B95E23">
        <w:rPr>
          <w:sz w:val="28"/>
          <w:szCs w:val="28"/>
          <w:vertAlign w:val="subscript"/>
        </w:rPr>
        <w:t xml:space="preserve">2 </w:t>
      </w:r>
      <w:r w:rsidRPr="00B95E23">
        <w:rPr>
          <w:sz w:val="28"/>
          <w:szCs w:val="28"/>
        </w:rPr>
        <w:t>в шлаке до 23%.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снижения содержания свинца в шлаке и уменьшения расхода угольных электродов на поверхность шлаковой ванны загружают 5,5% от массы шлака кокса. Кокс восстанавливает свинец из </w:t>
      </w:r>
      <w:proofErr w:type="gramStart"/>
      <w:r w:rsidRPr="00B95E23">
        <w:rPr>
          <w:sz w:val="28"/>
          <w:szCs w:val="28"/>
        </w:rPr>
        <w:t>оксида</w:t>
      </w:r>
      <w:proofErr w:type="gramEnd"/>
      <w:r w:rsidRPr="00B95E23">
        <w:rPr>
          <w:sz w:val="28"/>
          <w:szCs w:val="28"/>
        </w:rPr>
        <w:t xml:space="preserve"> и уменьшат взаимодействие материала электродов со шлаком.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процессе плавки порядка 36% свинца, содержащегося в концентрате, выносится из печи с пылью, которая возвращается в голову процесса. Тем не менее, извлечение свинца в черновой металл составляет 97,8%., а потери свинца со шлаками не превышают 1,1%.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Достоинством плавки является то, что при её осуществлении исключается необходимость проведения предварительного обжига. В этом случае в одном агрегате совмещаются обжиг и плавка.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Недостатками процесса являются строгие требования к шихте по крупности, необходимость глубокой  сушки материала и большой вынос пыли из печи, что требует мощной и совершенной системы пылеулавливания.</w:t>
      </w:r>
    </w:p>
    <w:p w:rsidR="00965B79" w:rsidRPr="00B95E23" w:rsidRDefault="00965B79" w:rsidP="00965B79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6 </w:t>
      </w:r>
      <w:r w:rsidRPr="00B95E23">
        <w:rPr>
          <w:b/>
          <w:sz w:val="28"/>
          <w:szCs w:val="28"/>
        </w:rPr>
        <w:t>Автогенные процессы в металлургии свинца</w:t>
      </w:r>
    </w:p>
    <w:p w:rsidR="00093C75" w:rsidRPr="00B95E23" w:rsidRDefault="00093C75" w:rsidP="00093C75">
      <w:pPr>
        <w:jc w:val="center"/>
        <w:rPr>
          <w:b/>
          <w:sz w:val="28"/>
          <w:szCs w:val="28"/>
        </w:rPr>
      </w:pPr>
    </w:p>
    <w:p w:rsidR="00093C75" w:rsidRPr="00B95E23" w:rsidRDefault="00093C75" w:rsidP="00093C75">
      <w:pPr>
        <w:rPr>
          <w:sz w:val="28"/>
          <w:szCs w:val="28"/>
        </w:rPr>
      </w:pPr>
      <w:r w:rsidRPr="00B95E23">
        <w:rPr>
          <w:sz w:val="28"/>
          <w:szCs w:val="28"/>
        </w:rPr>
        <w:t xml:space="preserve">       Теоретические  основы  автогенных  процессов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Автогенные процессы – это технологические процессы, которые полностью осуществляются за счёт внутренних ресурсов без затрат посторонних источников теплоты. Тепло при автогенных процессах выделяется за счёт окисления серосодержащих материалов шихты. 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условиях плавки большая часть сульфидов шихты диссоциирует с выделением элементарной серы, которая взаимодействует с кислородом воздуха. Реакции диссоциации высших сульфидов являются эндотермическими:</w:t>
      </w:r>
    </w:p>
    <w:p w:rsidR="00093C75" w:rsidRPr="00B95E23" w:rsidRDefault="00093C75" w:rsidP="00093C75">
      <w:pPr>
        <w:jc w:val="center"/>
        <w:rPr>
          <w:sz w:val="28"/>
          <w:szCs w:val="28"/>
        </w:rPr>
      </w:pPr>
    </w:p>
    <w:p w:rsidR="00093C75" w:rsidRPr="00093C75" w:rsidRDefault="00093C75" w:rsidP="00093C75">
      <w:pPr>
        <w:ind w:firstLine="708"/>
        <w:jc w:val="center"/>
        <w:rPr>
          <w:sz w:val="28"/>
          <w:szCs w:val="28"/>
        </w:rPr>
      </w:pPr>
      <w:r w:rsidRPr="00093C75">
        <w:rPr>
          <w:sz w:val="28"/>
          <w:szCs w:val="28"/>
        </w:rPr>
        <w:t>4</w:t>
      </w:r>
      <w:r w:rsidRPr="00B95E23">
        <w:rPr>
          <w:sz w:val="28"/>
          <w:szCs w:val="28"/>
          <w:lang w:val="en-US"/>
        </w:rPr>
        <w:t>CuFeS</w:t>
      </w:r>
      <w:r w:rsidRPr="00093C75">
        <w:rPr>
          <w:sz w:val="28"/>
          <w:szCs w:val="28"/>
          <w:vertAlign w:val="subscript"/>
        </w:rPr>
        <w:t>2</w:t>
      </w:r>
      <w:r w:rsidRPr="00093C75">
        <w:rPr>
          <w:sz w:val="28"/>
          <w:szCs w:val="28"/>
        </w:rPr>
        <w:t xml:space="preserve"> = 2</w:t>
      </w:r>
      <w:r w:rsidRPr="00B95E23">
        <w:rPr>
          <w:sz w:val="28"/>
          <w:szCs w:val="28"/>
          <w:lang w:val="en-US"/>
        </w:rPr>
        <w:t>Cu</w:t>
      </w:r>
      <w:r w:rsidRPr="00093C75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</w:t>
      </w:r>
      <w:r w:rsidRPr="00093C75">
        <w:rPr>
          <w:sz w:val="28"/>
          <w:szCs w:val="28"/>
        </w:rPr>
        <w:t xml:space="preserve"> + 4</w:t>
      </w:r>
      <w:r w:rsidRPr="00B95E23">
        <w:rPr>
          <w:sz w:val="28"/>
          <w:szCs w:val="28"/>
          <w:lang w:val="en-US"/>
        </w:rPr>
        <w:t>FeS</w:t>
      </w:r>
      <w:r w:rsidRPr="00093C75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S</w:t>
      </w:r>
      <w:r w:rsidRPr="00093C75">
        <w:rPr>
          <w:sz w:val="28"/>
          <w:szCs w:val="28"/>
          <w:vertAlign w:val="subscript"/>
        </w:rPr>
        <w:t>2</w:t>
      </w:r>
      <w:r w:rsidRPr="00093C75">
        <w:rPr>
          <w:sz w:val="28"/>
          <w:szCs w:val="28"/>
        </w:rPr>
        <w:t xml:space="preserve"> - 4 456,94 </w:t>
      </w:r>
      <w:r w:rsidRPr="00B95E23">
        <w:rPr>
          <w:sz w:val="28"/>
          <w:szCs w:val="28"/>
        </w:rPr>
        <w:t>кДж</w:t>
      </w:r>
      <w:r w:rsidRPr="00093C75">
        <w:rPr>
          <w:sz w:val="28"/>
          <w:szCs w:val="28"/>
        </w:rPr>
        <w:t>/</w:t>
      </w:r>
      <w:r w:rsidRPr="00B95E23">
        <w:rPr>
          <w:sz w:val="28"/>
          <w:szCs w:val="28"/>
        </w:rPr>
        <w:t>моль</w:t>
      </w:r>
      <w:r w:rsidRPr="00093C75">
        <w:rPr>
          <w:sz w:val="28"/>
          <w:szCs w:val="28"/>
        </w:rPr>
        <w:t xml:space="preserve">      (1.72)</w:t>
      </w:r>
    </w:p>
    <w:p w:rsidR="00093C75" w:rsidRPr="00093C75" w:rsidRDefault="00093C75" w:rsidP="00093C75">
      <w:pPr>
        <w:jc w:val="center"/>
        <w:rPr>
          <w:sz w:val="28"/>
          <w:szCs w:val="28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2FeS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= 2FeS + S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                (1.</w:t>
      </w:r>
      <w:r>
        <w:rPr>
          <w:sz w:val="28"/>
          <w:szCs w:val="28"/>
          <w:lang w:val="en-US"/>
        </w:rPr>
        <w:t>73</w:t>
      </w:r>
      <w:r w:rsidRPr="00B95E23">
        <w:rPr>
          <w:sz w:val="28"/>
          <w:szCs w:val="28"/>
          <w:lang w:val="en-U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2Fe</w:t>
      </w:r>
      <w:r w:rsidRPr="00B95E23">
        <w:rPr>
          <w:sz w:val="28"/>
          <w:szCs w:val="28"/>
          <w:vertAlign w:val="subscript"/>
          <w:lang w:val="en-US"/>
        </w:rPr>
        <w:t>7</w:t>
      </w:r>
      <w:r w:rsidRPr="00B95E23">
        <w:rPr>
          <w:sz w:val="28"/>
          <w:szCs w:val="28"/>
          <w:lang w:val="en-US"/>
        </w:rPr>
        <w:t>S</w:t>
      </w:r>
      <w:r w:rsidRPr="00B95E23">
        <w:rPr>
          <w:sz w:val="28"/>
          <w:szCs w:val="28"/>
          <w:vertAlign w:val="subscript"/>
          <w:lang w:val="en-US"/>
        </w:rPr>
        <w:t>8</w:t>
      </w:r>
      <w:r w:rsidRPr="00B95E23">
        <w:rPr>
          <w:sz w:val="28"/>
          <w:szCs w:val="28"/>
          <w:lang w:val="en-US"/>
        </w:rPr>
        <w:t xml:space="preserve"> = 14FeS + S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-1 2470 </w:t>
      </w:r>
      <w:r w:rsidRPr="00B95E23">
        <w:rPr>
          <w:sz w:val="28"/>
          <w:szCs w:val="28"/>
        </w:rPr>
        <w:t>кДж</w:t>
      </w:r>
      <w:r>
        <w:rPr>
          <w:sz w:val="28"/>
          <w:szCs w:val="28"/>
          <w:lang w:val="en-US"/>
        </w:rPr>
        <w:t xml:space="preserve">                     </w:t>
      </w:r>
      <w:r w:rsidRPr="00B95E23">
        <w:rPr>
          <w:sz w:val="28"/>
          <w:szCs w:val="28"/>
          <w:lang w:val="en-US"/>
        </w:rPr>
        <w:t xml:space="preserve"> (1.7</w:t>
      </w:r>
      <w:r>
        <w:rPr>
          <w:sz w:val="28"/>
          <w:szCs w:val="28"/>
          <w:lang w:val="en-US"/>
        </w:rPr>
        <w:t>4</w:t>
      </w:r>
      <w:r w:rsidRPr="00B95E23">
        <w:rPr>
          <w:sz w:val="28"/>
          <w:szCs w:val="28"/>
          <w:lang w:val="en-US"/>
        </w:rPr>
        <w:t>)</w:t>
      </w:r>
    </w:p>
    <w:p w:rsidR="00093C75" w:rsidRPr="00B95E23" w:rsidRDefault="00093C75" w:rsidP="00093C75">
      <w:pPr>
        <w:jc w:val="both"/>
        <w:rPr>
          <w:sz w:val="28"/>
          <w:szCs w:val="28"/>
          <w:lang w:val="en-US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>Окисление серы кислородом воздуха является экзотермическим процессом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093C75" w:rsidRDefault="00093C75" w:rsidP="00093C75">
      <w:pPr>
        <w:ind w:firstLine="708"/>
        <w:jc w:val="center"/>
        <w:rPr>
          <w:sz w:val="28"/>
          <w:szCs w:val="28"/>
        </w:rPr>
      </w:pPr>
      <w:r w:rsidRPr="00093C75">
        <w:rPr>
          <w:sz w:val="28"/>
          <w:szCs w:val="28"/>
        </w:rPr>
        <w:lastRenderedPageBreak/>
        <w:t xml:space="preserve">        </w:t>
      </w:r>
      <w:r w:rsidRPr="00B95E23">
        <w:rPr>
          <w:sz w:val="28"/>
          <w:szCs w:val="28"/>
          <w:lang w:val="en-US"/>
        </w:rPr>
        <w:t>S</w:t>
      </w:r>
      <w:r w:rsidRPr="00093C75">
        <w:rPr>
          <w:sz w:val="28"/>
          <w:szCs w:val="28"/>
          <w:vertAlign w:val="subscript"/>
        </w:rPr>
        <w:t>2</w:t>
      </w:r>
      <w:r w:rsidRPr="00093C75">
        <w:rPr>
          <w:sz w:val="28"/>
          <w:szCs w:val="28"/>
        </w:rPr>
        <w:t xml:space="preserve"> + 2</w:t>
      </w:r>
      <w:r w:rsidRPr="00B95E23">
        <w:rPr>
          <w:sz w:val="28"/>
          <w:szCs w:val="28"/>
          <w:lang w:val="en-US"/>
        </w:rPr>
        <w:t>O</w:t>
      </w:r>
      <w:r w:rsidRPr="00093C75">
        <w:rPr>
          <w:sz w:val="28"/>
          <w:szCs w:val="28"/>
          <w:vertAlign w:val="subscript"/>
        </w:rPr>
        <w:t xml:space="preserve">2 </w:t>
      </w:r>
      <w:r w:rsidRPr="00093C75">
        <w:rPr>
          <w:sz w:val="28"/>
          <w:szCs w:val="28"/>
        </w:rPr>
        <w:t>= 2</w:t>
      </w:r>
      <w:r w:rsidRPr="00B95E23">
        <w:rPr>
          <w:sz w:val="28"/>
          <w:szCs w:val="28"/>
          <w:lang w:val="en-US"/>
        </w:rPr>
        <w:t>SO</w:t>
      </w:r>
      <w:r w:rsidRPr="00093C75">
        <w:rPr>
          <w:sz w:val="28"/>
          <w:szCs w:val="28"/>
          <w:vertAlign w:val="subscript"/>
        </w:rPr>
        <w:t xml:space="preserve">2 </w:t>
      </w:r>
      <w:r w:rsidRPr="00093C75">
        <w:rPr>
          <w:sz w:val="28"/>
          <w:szCs w:val="28"/>
        </w:rPr>
        <w:t xml:space="preserve">+ 296 529,2 </w:t>
      </w:r>
      <w:r w:rsidRPr="00B95E23">
        <w:rPr>
          <w:sz w:val="28"/>
          <w:szCs w:val="28"/>
        </w:rPr>
        <w:t>кДж</w:t>
      </w:r>
      <w:r w:rsidRPr="00093C75">
        <w:rPr>
          <w:sz w:val="28"/>
          <w:szCs w:val="28"/>
        </w:rPr>
        <w:t xml:space="preserve">                         (1.76)</w:t>
      </w:r>
    </w:p>
    <w:p w:rsidR="00093C75" w:rsidRPr="00093C75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093C75">
        <w:rPr>
          <w:sz w:val="28"/>
          <w:szCs w:val="28"/>
        </w:rPr>
        <w:t xml:space="preserve">     </w:t>
      </w:r>
      <w:r w:rsidRPr="00B95E23">
        <w:rPr>
          <w:sz w:val="28"/>
          <w:szCs w:val="28"/>
        </w:rPr>
        <w:t>Выделяющегося за счёт окисления сера тепла недостаточно для расплавления шихты. Основная доля тепла выделяется за счёт окисления сульфида железа: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ind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2FeS + 3O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2FeO +</w:t>
      </w:r>
      <w:r>
        <w:rPr>
          <w:sz w:val="28"/>
          <w:szCs w:val="28"/>
          <w:lang w:val="es-ES"/>
        </w:rPr>
        <w:t xml:space="preserve"> </w:t>
      </w:r>
      <w:r w:rsidRPr="00B95E23">
        <w:rPr>
          <w:sz w:val="28"/>
          <w:szCs w:val="28"/>
          <w:lang w:val="es-ES"/>
        </w:rPr>
        <w:t>2SO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+ 46 9992,2 </w:t>
      </w:r>
      <w:r w:rsidRPr="00B95E23">
        <w:rPr>
          <w:sz w:val="28"/>
          <w:szCs w:val="28"/>
        </w:rPr>
        <w:t>кДж</w:t>
      </w:r>
      <w:r w:rsidRPr="00B95E23">
        <w:rPr>
          <w:sz w:val="28"/>
          <w:szCs w:val="28"/>
          <w:lang w:val="es-ES"/>
        </w:rPr>
        <w:t xml:space="preserve">                (1.7</w:t>
      </w:r>
      <w:r w:rsidRPr="00093C75">
        <w:rPr>
          <w:sz w:val="28"/>
          <w:szCs w:val="28"/>
        </w:rPr>
        <w:t>7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firstLine="708"/>
        <w:jc w:val="center"/>
        <w:rPr>
          <w:sz w:val="28"/>
          <w:szCs w:val="28"/>
          <w:lang w:val="es-ES"/>
        </w:rPr>
      </w:pPr>
      <w:r w:rsidRPr="00093C75">
        <w:rPr>
          <w:sz w:val="28"/>
          <w:szCs w:val="28"/>
        </w:rPr>
        <w:t xml:space="preserve">    </w:t>
      </w:r>
      <w:r>
        <w:rPr>
          <w:sz w:val="28"/>
          <w:szCs w:val="28"/>
          <w:lang w:val="es-ES"/>
        </w:rPr>
        <w:t>2</w:t>
      </w:r>
      <w:r w:rsidRPr="00B95E23">
        <w:rPr>
          <w:sz w:val="28"/>
          <w:szCs w:val="28"/>
          <w:lang w:val="es-ES"/>
        </w:rPr>
        <w:t>FeO + SiO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2FeO·SiO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+ 29 260 </w:t>
      </w:r>
      <w:r w:rsidRPr="00B95E23">
        <w:rPr>
          <w:sz w:val="28"/>
          <w:szCs w:val="28"/>
        </w:rPr>
        <w:t>кДж</w:t>
      </w:r>
      <w:r w:rsidRPr="00B95E23">
        <w:rPr>
          <w:sz w:val="28"/>
          <w:szCs w:val="28"/>
          <w:lang w:val="es-ES"/>
        </w:rPr>
        <w:t xml:space="preserve">                   (1.7</w:t>
      </w:r>
      <w:r w:rsidRPr="00B95E23">
        <w:rPr>
          <w:sz w:val="28"/>
          <w:szCs w:val="28"/>
          <w:lang w:val="en-US"/>
        </w:rPr>
        <w:t>8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3FeS + 5O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= Fe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>O</w:t>
      </w:r>
      <w:r w:rsidRPr="00B95E23">
        <w:rPr>
          <w:sz w:val="28"/>
          <w:szCs w:val="28"/>
          <w:vertAlign w:val="subscript"/>
          <w:lang w:val="es-ES"/>
        </w:rPr>
        <w:t>4</w:t>
      </w:r>
      <w:r w:rsidRPr="00B95E23">
        <w:rPr>
          <w:sz w:val="28"/>
          <w:szCs w:val="28"/>
          <w:lang w:val="es-ES"/>
        </w:rPr>
        <w:t xml:space="preserve"> + 3SO</w:t>
      </w:r>
      <w:r w:rsidRPr="00B95E23"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+ 1</w:t>
      </w:r>
      <w:r w:rsidRPr="00B95E23">
        <w:rPr>
          <w:sz w:val="28"/>
          <w:szCs w:val="28"/>
          <w:lang w:val="es-ES"/>
        </w:rPr>
        <w:t xml:space="preserve">720 655 </w:t>
      </w:r>
      <w:r w:rsidRPr="00B95E23">
        <w:rPr>
          <w:sz w:val="28"/>
          <w:szCs w:val="28"/>
        </w:rPr>
        <w:t>кДж</w:t>
      </w:r>
      <w:r w:rsidRPr="00B95E23">
        <w:rPr>
          <w:sz w:val="28"/>
          <w:szCs w:val="28"/>
          <w:lang w:val="es-ES"/>
        </w:rPr>
        <w:t xml:space="preserve">              (1.7</w:t>
      </w:r>
      <w:r w:rsidRPr="00B95E23">
        <w:rPr>
          <w:sz w:val="28"/>
          <w:szCs w:val="28"/>
          <w:lang w:val="en-US"/>
        </w:rPr>
        <w:t>9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both"/>
        <w:rPr>
          <w:sz w:val="28"/>
          <w:szCs w:val="28"/>
          <w:lang w:val="es-ES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 xml:space="preserve">Поэтому возможность проведения автогенной плавки в автогеном </w:t>
      </w:r>
      <w:proofErr w:type="gramStart"/>
      <w:r w:rsidRPr="00B95E23">
        <w:rPr>
          <w:sz w:val="28"/>
          <w:szCs w:val="28"/>
        </w:rPr>
        <w:t>режиме</w:t>
      </w:r>
      <w:proofErr w:type="gramEnd"/>
      <w:r w:rsidRPr="00B95E23">
        <w:rPr>
          <w:sz w:val="28"/>
          <w:szCs w:val="28"/>
        </w:rPr>
        <w:t xml:space="preserve"> прежде всего определяется содержанием сульфида железа. Для свинцовых концентратов применять  автогенный  режим плавки возможено при содержании серы в концентрате не менее 20-23% и 15-20% железа. Технологически все автогенные плавки различаются по методу сжигания сульфидного сырья, которое может осуществляться в факеле или в расплаве.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Сжигание сульфидов  в факеле заложено в основу всех  плавок во взвешенном состоянии. В качестве шихты здесь используется измельченный  до 0, 1мм и просушенный  до 1% сульфидный материал, который вдувается в  плавильное пространство печи в струе кислородсодержащего  дутья. В этом случае сульфидные частицы окисляются в факеле  во взвешенном состоянии, частично или полностью расплавляются и под действием сил тяжести опускаются на поверхность шлакового расплава, в отстойной зоне, где и завершаются основные физико-химические процессы  плавки: плавления, шлакообразования, штейнообразования, разделения продуктов плавки.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Сущность плавки в расплаве состоит в том, что перерабатываемое сырьё любой крупности загружается на поверхность расплава, через который барботируется окислительное дутьё.   В этом случае   все основные процессы протекают непосредственно в определённом объёме  расплаве. Полученные жидкие продукты плавки расслаиваются в подфурменной зоне и непрерывно выпускаются из печи.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Каким бы способом не осуществлялся  процесс автогенной плавки, в нём всегда можно выделить следующие стадии: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- нагрев шихты  и диссоциация высших сульфидов и других соединений;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- окисление сульфидов, взаимодействие оксидов и сульфидов;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- расплавление легкоплавких составляющих шихты с образованием  первичных расплавов;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- растворение тугоплавких составляющих шихты в первичном расплаве;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 - разделение   продуктов плавки.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Все автогенные процессы по своей сути являются окислительными процессами. При их осуществлении степень десульфуризации можно регулировать в любых пределах изменяя соотношение между количеством перерабатываемой шихты и количеством дутья.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Тепловая работа печей  автогенных плавок характеризуется тем, что температура отходящих газов превышает температуру плавления шлака (1200-1250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С), что обуславливает большую потерю тепла с отходящими газами. Дополнительная теплота для процесса может быть получена за счёт подогрева до 200-600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и за счёт сжигания некоторого количества углеродистого топлива. 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Уменьшение статьи расхода тепла  с отходящими газами может быть достигнуто применением дутья, обогащённого кислородом, и применением в качестве дутья технического кислорода, поскольку в этом случае значительно уменьшается объём отходящих газов.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Основными реакциями  окисления сульфидов свинца в процессе автогенной плавки являются: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</w:rPr>
        <w:t xml:space="preserve">  </w:t>
      </w:r>
      <w:r w:rsidRPr="00B95E23">
        <w:rPr>
          <w:sz w:val="28"/>
          <w:szCs w:val="28"/>
          <w:lang w:val="es-ES"/>
        </w:rPr>
        <w:t>PbS + 3O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2Pb</w:t>
      </w:r>
      <w:r w:rsidRPr="00B95E23">
        <w:rPr>
          <w:sz w:val="28"/>
          <w:szCs w:val="28"/>
        </w:rPr>
        <w:t>О</w:t>
      </w:r>
      <w:r w:rsidRPr="00B95E23">
        <w:rPr>
          <w:sz w:val="28"/>
          <w:szCs w:val="28"/>
          <w:lang w:val="es-ES"/>
        </w:rPr>
        <w:t xml:space="preserve"> + 2SO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           (1.</w:t>
      </w:r>
      <w:r w:rsidRPr="00B95E23">
        <w:rPr>
          <w:sz w:val="28"/>
          <w:szCs w:val="28"/>
          <w:lang w:val="en-US"/>
        </w:rPr>
        <w:t>80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PbS + 2O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PbSO</w:t>
      </w:r>
      <w:r w:rsidRPr="00B95E23">
        <w:rPr>
          <w:sz w:val="28"/>
          <w:szCs w:val="28"/>
          <w:vertAlign w:val="subscript"/>
          <w:lang w:val="es-ES"/>
        </w:rPr>
        <w:t>4</w:t>
      </w:r>
      <w:r w:rsidRPr="00B95E23">
        <w:rPr>
          <w:sz w:val="28"/>
          <w:szCs w:val="28"/>
          <w:lang w:val="es-ES"/>
        </w:rPr>
        <w:t xml:space="preserve">                                      (1.</w:t>
      </w:r>
      <w:r w:rsidRPr="00B95E23">
        <w:rPr>
          <w:sz w:val="28"/>
          <w:szCs w:val="28"/>
          <w:lang w:val="en-US"/>
        </w:rPr>
        <w:t>81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  </w:t>
      </w: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  <w:lang w:val="en-US"/>
        </w:rPr>
        <w:t xml:space="preserve"> + 2PbO = 3Pb + SO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        (1.82)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</w:t>
      </w: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  <w:lang w:val="en-US"/>
        </w:rPr>
        <w:t xml:space="preserve"> + PbSO</w:t>
      </w:r>
      <w:r w:rsidRPr="00B95E23">
        <w:rPr>
          <w:sz w:val="28"/>
          <w:szCs w:val="28"/>
          <w:vertAlign w:val="subscript"/>
          <w:lang w:val="en-US"/>
        </w:rPr>
        <w:t>4</w:t>
      </w:r>
      <w:r w:rsidRPr="00B95E23">
        <w:rPr>
          <w:sz w:val="28"/>
          <w:szCs w:val="28"/>
          <w:lang w:val="en-US"/>
        </w:rPr>
        <w:t xml:space="preserve"> = 2Pb + 2SO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       (1.83)</w:t>
      </w:r>
    </w:p>
    <w:p w:rsidR="00093C75" w:rsidRPr="00B95E23" w:rsidRDefault="00093C75" w:rsidP="00093C75">
      <w:pPr>
        <w:jc w:val="both"/>
        <w:rPr>
          <w:sz w:val="28"/>
          <w:szCs w:val="28"/>
          <w:lang w:val="en-US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093C75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>Реакции (1.82) и (1.83) эндотермичны и обратимы, поскольку конденсированные участники этих реакций не растворяются друг в друге, и константы равновесия этих реакций определятся уравнениями, соответственно: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    </w:t>
      </w:r>
      <w:r w:rsidRPr="00B95E23">
        <w:rPr>
          <w:sz w:val="28"/>
          <w:szCs w:val="28"/>
          <w:lang w:val="en-US"/>
        </w:rPr>
        <w:t>K</w:t>
      </w:r>
      <w:r w:rsidRPr="00B95E23">
        <w:rPr>
          <w:position w:val="-14"/>
          <w:sz w:val="28"/>
          <w:szCs w:val="28"/>
          <w:lang w:val="en-US"/>
        </w:rPr>
        <w:object w:dxaOrig="27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8.75pt" o:ole="">
            <v:imagedata r:id="rId7" o:title=""/>
          </v:shape>
          <o:OLEObject Type="Embed" ProgID="Equation.3" ShapeID="_x0000_i1025" DrawAspect="Content" ObjectID="_1730041000" r:id="rId8"/>
        </w:object>
      </w:r>
      <w:r w:rsidRPr="00B95E23">
        <w:rPr>
          <w:sz w:val="28"/>
          <w:szCs w:val="28"/>
        </w:rPr>
        <w:t xml:space="preserve">= </w:t>
      </w:r>
      <w:r w:rsidRPr="00B95E23">
        <w:rPr>
          <w:sz w:val="28"/>
          <w:szCs w:val="28"/>
          <w:lang w:val="en-US"/>
        </w:rPr>
        <w:t>P</w:t>
      </w:r>
      <w:r w:rsidRPr="00B95E23">
        <w:rPr>
          <w:position w:val="-14"/>
          <w:sz w:val="28"/>
          <w:szCs w:val="28"/>
          <w:lang w:val="en-US"/>
        </w:rPr>
        <w:object w:dxaOrig="320" w:dyaOrig="380">
          <v:shape id="_x0000_i1026" type="#_x0000_t75" style="width:15.75pt;height:18.75pt" o:ole="">
            <v:imagedata r:id="rId9" o:title=""/>
          </v:shape>
          <o:OLEObject Type="Embed" ProgID="Equation.3" ShapeID="_x0000_i1026" DrawAspect="Content" ObjectID="_1730041001" r:id="rId10"/>
        </w:object>
      </w:r>
      <w:r w:rsidRPr="00B95E23">
        <w:rPr>
          <w:sz w:val="28"/>
          <w:szCs w:val="28"/>
        </w:rPr>
        <w:t xml:space="preserve">  и      </w:t>
      </w:r>
      <w:r w:rsidRPr="00B95E23">
        <w:rPr>
          <w:sz w:val="28"/>
          <w:szCs w:val="28"/>
          <w:lang w:val="en-US"/>
        </w:rPr>
        <w:t>K</w:t>
      </w:r>
      <w:r w:rsidRPr="00B95E23">
        <w:rPr>
          <w:position w:val="-14"/>
          <w:sz w:val="28"/>
          <w:szCs w:val="28"/>
          <w:lang w:val="en-US"/>
        </w:rPr>
        <w:object w:dxaOrig="279" w:dyaOrig="380">
          <v:shape id="_x0000_i1027" type="#_x0000_t75" style="width:14.25pt;height:18.75pt" o:ole="">
            <v:imagedata r:id="rId11" o:title=""/>
          </v:shape>
          <o:OLEObject Type="Embed" ProgID="Equation.3" ShapeID="_x0000_i1027" DrawAspect="Content" ObjectID="_1730041002" r:id="rId12"/>
        </w:object>
      </w:r>
      <w:r w:rsidRPr="00B95E23">
        <w:rPr>
          <w:sz w:val="28"/>
          <w:szCs w:val="28"/>
        </w:rPr>
        <w:t xml:space="preserve">= </w:t>
      </w:r>
      <w:r w:rsidRPr="00B95E23">
        <w:rPr>
          <w:sz w:val="28"/>
          <w:szCs w:val="28"/>
          <w:lang w:val="en-US"/>
        </w:rPr>
        <w:t>P</w:t>
      </w:r>
      <w:r w:rsidRPr="00B95E23">
        <w:rPr>
          <w:position w:val="-14"/>
          <w:sz w:val="28"/>
          <w:szCs w:val="28"/>
          <w:lang w:val="en-US"/>
        </w:rPr>
        <w:object w:dxaOrig="320" w:dyaOrig="400">
          <v:shape id="_x0000_i1028" type="#_x0000_t75" style="width:15.75pt;height:20.25pt" o:ole="">
            <v:imagedata r:id="rId13" o:title=""/>
          </v:shape>
          <o:OLEObject Type="Embed" ProgID="Equation.3" ShapeID="_x0000_i1028" DrawAspect="Content" ObjectID="_1730041003" r:id="rId14"/>
        </w:object>
      </w:r>
      <w:r w:rsidRPr="00B95E23">
        <w:rPr>
          <w:sz w:val="28"/>
          <w:szCs w:val="28"/>
        </w:rPr>
        <w:t xml:space="preserve">                               (1.84)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Процесс будет протекать в сторону образования металлического свинца, если парциальное давление </w:t>
      </w:r>
      <w:r w:rsidRPr="00B95E23">
        <w:rPr>
          <w:sz w:val="28"/>
          <w:szCs w:val="28"/>
          <w:lang w:val="en-US"/>
        </w:rPr>
        <w:t>SO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в печных газах будет ниже равновесного. Этому способствует своевременный отвод газов из реакционного пространства и повышение температуры. При повышении температуры равновесное давление </w:t>
      </w:r>
      <w:r w:rsidRPr="00B95E23">
        <w:rPr>
          <w:sz w:val="28"/>
          <w:szCs w:val="28"/>
          <w:lang w:val="en-US"/>
        </w:rPr>
        <w:t>SO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 быстро возрастает и при 1000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достигает атмосферного давления. Поэтому при температуре выше 920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преимущественно протекает процесс твёрдофазного взаимодействия сульфида и оксида свинца.</w:t>
      </w:r>
    </w:p>
    <w:p w:rsidR="00093C75" w:rsidRPr="001E37E9" w:rsidRDefault="00093C75" w:rsidP="00093C75">
      <w:pPr>
        <w:jc w:val="both"/>
      </w:pPr>
      <w:r w:rsidRPr="001E37E9">
        <w:t xml:space="preserve">     В реальных процессах в открытых системах </w:t>
      </w:r>
      <w:r w:rsidRPr="001E37E9">
        <w:rPr>
          <w:lang w:val="en-US"/>
        </w:rPr>
        <w:t>P</w:t>
      </w:r>
      <w:r w:rsidRPr="001E37E9">
        <w:rPr>
          <w:vertAlign w:val="subscript"/>
          <w:lang w:val="en-US"/>
        </w:rPr>
        <w:t>SO</w:t>
      </w:r>
      <w:r w:rsidRPr="001E37E9">
        <w:rPr>
          <w:position w:val="-10"/>
          <w:vertAlign w:val="subscript"/>
          <w:lang w:val="en-US"/>
        </w:rPr>
        <w:object w:dxaOrig="160" w:dyaOrig="340">
          <v:shape id="_x0000_i1029" type="#_x0000_t75" style="width:8.25pt;height:17.25pt" o:ole="">
            <v:imagedata r:id="rId15" o:title=""/>
          </v:shape>
          <o:OLEObject Type="Embed" ProgID="Equation.3" ShapeID="_x0000_i1029" DrawAspect="Content" ObjectID="_1730041004" r:id="rId16"/>
        </w:object>
      </w:r>
      <w:r w:rsidRPr="001E37E9">
        <w:t>должно быть постоянным и зависеть от содержания кислорода в дутье.</w:t>
      </w:r>
    </w:p>
    <w:p w:rsidR="00093C75" w:rsidRPr="001E37E9" w:rsidRDefault="00093C75" w:rsidP="00093C75">
      <w:pPr>
        <w:jc w:val="both"/>
      </w:pPr>
      <w:r w:rsidRPr="001E37E9">
        <w:t xml:space="preserve">     Реакция диссоциации </w:t>
      </w:r>
      <w:r w:rsidRPr="001E37E9">
        <w:rPr>
          <w:lang w:val="en-US"/>
        </w:rPr>
        <w:t>SO</w:t>
      </w:r>
      <w:r w:rsidRPr="001E37E9">
        <w:rPr>
          <w:vertAlign w:val="subscript"/>
        </w:rPr>
        <w:t>2</w:t>
      </w:r>
      <w:r w:rsidRPr="001E37E9">
        <w:t xml:space="preserve"> имеет вид</w:t>
      </w:r>
    </w:p>
    <w:p w:rsidR="00093C75" w:rsidRPr="001E37E9" w:rsidRDefault="00093C75" w:rsidP="00093C75">
      <w:pPr>
        <w:jc w:val="both"/>
      </w:pPr>
    </w:p>
    <w:p w:rsidR="00093C75" w:rsidRPr="001E37E9" w:rsidRDefault="00093C75" w:rsidP="00093C75">
      <w:pPr>
        <w:ind w:left="2124" w:firstLine="708"/>
        <w:jc w:val="center"/>
      </w:pPr>
      <w:r w:rsidRPr="001E37E9">
        <w:t>2</w:t>
      </w:r>
      <w:r w:rsidRPr="001E37E9">
        <w:rPr>
          <w:lang w:val="en-US"/>
        </w:rPr>
        <w:t>SO</w:t>
      </w:r>
      <w:r w:rsidRPr="001E37E9">
        <w:rPr>
          <w:vertAlign w:val="subscript"/>
        </w:rPr>
        <w:t xml:space="preserve">2 </w:t>
      </w:r>
      <w:r w:rsidRPr="001E37E9">
        <w:t xml:space="preserve"> = </w:t>
      </w:r>
      <w:r w:rsidRPr="001E37E9">
        <w:rPr>
          <w:lang w:val="en-US"/>
        </w:rPr>
        <w:t>S</w:t>
      </w:r>
      <w:r w:rsidRPr="001E37E9">
        <w:rPr>
          <w:vertAlign w:val="subscript"/>
        </w:rPr>
        <w:t>2</w:t>
      </w:r>
      <w:r w:rsidRPr="001E37E9">
        <w:t xml:space="preserve"> + 2</w:t>
      </w:r>
      <w:r w:rsidRPr="001E37E9">
        <w:rPr>
          <w:lang w:val="en-US"/>
        </w:rPr>
        <w:t>O</w:t>
      </w:r>
      <w:r w:rsidRPr="001E37E9">
        <w:rPr>
          <w:vertAlign w:val="subscript"/>
        </w:rPr>
        <w:t xml:space="preserve">2                           </w:t>
      </w:r>
      <w:r w:rsidRPr="001E37E9">
        <w:t xml:space="preserve">              (1.85)</w:t>
      </w:r>
    </w:p>
    <w:p w:rsidR="00093C75" w:rsidRPr="001E37E9" w:rsidRDefault="00093C75" w:rsidP="00093C75">
      <w:pPr>
        <w:jc w:val="both"/>
      </w:pPr>
    </w:p>
    <w:p w:rsidR="00093C75" w:rsidRPr="001E37E9" w:rsidRDefault="00093C75" w:rsidP="00093C75">
      <w:pPr>
        <w:jc w:val="both"/>
      </w:pPr>
      <w:r w:rsidRPr="001E37E9">
        <w:t xml:space="preserve">     Константа </w:t>
      </w:r>
      <w:proofErr w:type="gramStart"/>
      <w:r w:rsidRPr="001E37E9">
        <w:t>равновесия</w:t>
      </w:r>
      <w:proofErr w:type="gramEnd"/>
      <w:r w:rsidRPr="001E37E9">
        <w:t xml:space="preserve"> которой определится уравнением:</w:t>
      </w:r>
    </w:p>
    <w:p w:rsidR="00093C75" w:rsidRPr="001E37E9" w:rsidRDefault="00093C75" w:rsidP="00093C75">
      <w:pPr>
        <w:jc w:val="both"/>
      </w:pPr>
    </w:p>
    <w:p w:rsidR="00093C75" w:rsidRPr="001E37E9" w:rsidRDefault="00093C75" w:rsidP="00093C75">
      <w:pPr>
        <w:ind w:left="2124" w:firstLine="708"/>
        <w:jc w:val="center"/>
      </w:pPr>
      <w:r w:rsidRPr="001E37E9">
        <w:lastRenderedPageBreak/>
        <w:t>К</w:t>
      </w:r>
      <w:r w:rsidRPr="001E37E9">
        <w:rPr>
          <w:vertAlign w:val="subscript"/>
        </w:rPr>
        <w:t>Р</w:t>
      </w:r>
      <w:r w:rsidRPr="001E37E9">
        <w:rPr>
          <w:position w:val="-12"/>
          <w:vertAlign w:val="subscript"/>
        </w:rPr>
        <w:object w:dxaOrig="220" w:dyaOrig="360">
          <v:shape id="_x0000_i1030" type="#_x0000_t75" style="width:11.25pt;height:18pt" o:ole="">
            <v:imagedata r:id="rId17" o:title=""/>
          </v:shape>
          <o:OLEObject Type="Embed" ProgID="Equation.3" ShapeID="_x0000_i1030" DrawAspect="Content" ObjectID="_1730041005" r:id="rId18"/>
        </w:object>
      </w:r>
      <w:r w:rsidRPr="001E37E9">
        <w:t xml:space="preserve">= </w:t>
      </w:r>
      <w:r w:rsidRPr="001E37E9">
        <w:rPr>
          <w:position w:val="-34"/>
        </w:rPr>
        <w:object w:dxaOrig="880" w:dyaOrig="840">
          <v:shape id="_x0000_i1031" type="#_x0000_t75" style="width:44.25pt;height:42pt" o:ole="">
            <v:imagedata r:id="rId19" o:title=""/>
          </v:shape>
          <o:OLEObject Type="Embed" ProgID="Equation.3" ShapeID="_x0000_i1031" DrawAspect="Content" ObjectID="_1730041006" r:id="rId20"/>
        </w:object>
      </w:r>
      <w:r w:rsidRPr="001E37E9">
        <w:t xml:space="preserve">                                (1.86)</w:t>
      </w:r>
    </w:p>
    <w:p w:rsidR="00093C75" w:rsidRPr="001E37E9" w:rsidRDefault="00093C75" w:rsidP="00093C75"/>
    <w:p w:rsidR="00093C75" w:rsidRPr="001E37E9" w:rsidRDefault="00093C75" w:rsidP="00093C75">
      <w:pPr>
        <w:jc w:val="both"/>
      </w:pPr>
      <w:r w:rsidRPr="001E37E9">
        <w:t xml:space="preserve">     Если содержание </w:t>
      </w:r>
      <w:r w:rsidRPr="001E37E9">
        <w:rPr>
          <w:lang w:val="en-US"/>
        </w:rPr>
        <w:t>SO</w:t>
      </w:r>
      <w:r w:rsidRPr="001E37E9">
        <w:rPr>
          <w:vertAlign w:val="subscript"/>
        </w:rPr>
        <w:t>2</w:t>
      </w:r>
      <w:r w:rsidRPr="001E37E9">
        <w:t xml:space="preserve"> в газовой фазе постоянно, то при получении свинца возможны два пути развития автогенных процессов в металлургии:</w:t>
      </w:r>
    </w:p>
    <w:p w:rsidR="00093C75" w:rsidRPr="001E37E9" w:rsidRDefault="00093C75" w:rsidP="00093C75">
      <w:pPr>
        <w:jc w:val="both"/>
      </w:pPr>
      <w:r w:rsidRPr="001E37E9">
        <w:t xml:space="preserve">     - получение свинца с повышенным содержанием серы в виде растворённого сульфида свинца с относительно низким содержанием свинца в шлаке;</w:t>
      </w:r>
    </w:p>
    <w:p w:rsidR="00093C75" w:rsidRPr="001E37E9" w:rsidRDefault="00093C75" w:rsidP="00093C75">
      <w:r w:rsidRPr="001E37E9">
        <w:t xml:space="preserve">     - получение малосернистого свинца, но с повышением содержания свинца в шлаках.</w:t>
      </w:r>
    </w:p>
    <w:p w:rsidR="00093C75" w:rsidRPr="001E37E9" w:rsidRDefault="00093C75" w:rsidP="00093C75">
      <w:pPr>
        <w:jc w:val="both"/>
      </w:pPr>
      <w:r w:rsidRPr="001E37E9">
        <w:t xml:space="preserve">     Содержание свинца в шлаках автогенных плавок обычно значительно. При этом, получая даже металлический свинец с содержанием 3% серы, не удаётся снизить содержание свинца в шлаке ниже 5%. </w:t>
      </w:r>
      <w:r w:rsidRPr="001E37E9">
        <w:br/>
      </w:r>
      <w:r w:rsidRPr="001E37E9">
        <w:rPr>
          <w:vertAlign w:val="subscript"/>
        </w:rPr>
        <w:t xml:space="preserve"> </w:t>
      </w:r>
      <w:r w:rsidRPr="001E37E9">
        <w:t xml:space="preserve">    Следовательно, после окислительной плавки шлак должен подаваться  в восстановительную зону, расположенную в том же или другом агрегате. </w:t>
      </w:r>
      <w:r w:rsidRPr="001E37E9">
        <w:rPr>
          <w:vertAlign w:val="subscript"/>
        </w:rPr>
        <w:t xml:space="preserve"> </w:t>
      </w:r>
      <w:r w:rsidRPr="001E37E9">
        <w:t xml:space="preserve">Необходимость доработки шлаков в восстановительной атмосфере диктуется также требование комплексного использования перерабатываемого сырья, поскольку содержащиеся в свинцовом сырье цинк, редкие металлы, перешедшие в шлак,  должны быть извлечены. Доработку шлаков можно осуществить фьюмингованием, вельцеванием или электротермическим путём. </w:t>
      </w:r>
    </w:p>
    <w:p w:rsidR="00093C75" w:rsidRPr="001E37E9" w:rsidRDefault="00093C75" w:rsidP="00093C75">
      <w:pPr>
        <w:jc w:val="both"/>
      </w:pPr>
      <w:r w:rsidRPr="001E37E9">
        <w:t xml:space="preserve">     Для выбора оптимального режима плавки необходимо найти условия минимального перехода свинца в возгоны. Свинец может переходить в возгоны  в форме металла, сульфида и оксида. Соотношение различных форм свинца, переходящего в возгоны при 1200</w:t>
      </w:r>
      <w:r w:rsidRPr="001E37E9">
        <w:rPr>
          <w:vertAlign w:val="superscript"/>
        </w:rPr>
        <w:t>о</w:t>
      </w:r>
      <w:r w:rsidRPr="001E37E9">
        <w:t>С, зависит от Р</w:t>
      </w:r>
      <w:proofErr w:type="gramStart"/>
      <w:r w:rsidRPr="001E37E9">
        <w:rPr>
          <w:vertAlign w:val="subscript"/>
          <w:lang w:val="en-US"/>
        </w:rPr>
        <w:t>S</w:t>
      </w:r>
      <w:proofErr w:type="gramEnd"/>
      <w:r w:rsidRPr="001E37E9">
        <w:rPr>
          <w:position w:val="-10"/>
          <w:vertAlign w:val="subscript"/>
          <w:lang w:val="en-US"/>
        </w:rPr>
        <w:object w:dxaOrig="160" w:dyaOrig="340">
          <v:shape id="_x0000_i1032" type="#_x0000_t75" style="width:12pt;height:17.25pt" o:ole="">
            <v:imagedata r:id="rId21" o:title=""/>
          </v:shape>
          <o:OLEObject Type="Embed" ProgID="Equation.3" ShapeID="_x0000_i1032" DrawAspect="Content" ObjectID="_1730041007" r:id="rId22"/>
        </w:object>
      </w:r>
      <w:r w:rsidRPr="001E37E9">
        <w:t>. При высоких значениях  Р</w:t>
      </w:r>
      <w:r w:rsidRPr="001E37E9">
        <w:rPr>
          <w:vertAlign w:val="subscript"/>
          <w:lang w:val="en-US"/>
        </w:rPr>
        <w:t>S</w:t>
      </w:r>
      <w:r w:rsidRPr="001E37E9">
        <w:rPr>
          <w:position w:val="-10"/>
          <w:vertAlign w:val="subscript"/>
          <w:lang w:val="en-US"/>
        </w:rPr>
        <w:object w:dxaOrig="160" w:dyaOrig="340">
          <v:shape id="_x0000_i1033" type="#_x0000_t75" style="width:12pt;height:17.25pt" o:ole="">
            <v:imagedata r:id="rId23" o:title=""/>
          </v:shape>
          <o:OLEObject Type="Embed" ProgID="Equation.3" ShapeID="_x0000_i1033" DrawAspect="Content" ObjectID="_1730041008" r:id="rId24"/>
        </w:object>
      </w:r>
      <w:r w:rsidRPr="001E37E9">
        <w:t>в возгонах практически весь свинец представлен его сульфидом.</w:t>
      </w:r>
    </w:p>
    <w:p w:rsidR="00093C75" w:rsidRPr="001E37E9" w:rsidRDefault="00093C75" w:rsidP="00093C75">
      <w:pPr>
        <w:jc w:val="both"/>
      </w:pPr>
      <w:r w:rsidRPr="001E37E9">
        <w:t xml:space="preserve">     При уменьшении  Р</w:t>
      </w:r>
      <w:proofErr w:type="gramStart"/>
      <w:r w:rsidRPr="001E37E9">
        <w:rPr>
          <w:vertAlign w:val="subscript"/>
          <w:lang w:val="en-US"/>
        </w:rPr>
        <w:t>S</w:t>
      </w:r>
      <w:proofErr w:type="gramEnd"/>
      <w:r w:rsidRPr="001E37E9">
        <w:rPr>
          <w:position w:val="-10"/>
          <w:vertAlign w:val="subscript"/>
          <w:lang w:val="en-US"/>
        </w:rPr>
        <w:object w:dxaOrig="160" w:dyaOrig="340">
          <v:shape id="_x0000_i1034" type="#_x0000_t75" style="width:12pt;height:17.25pt" o:ole="">
            <v:imagedata r:id="rId23" o:title=""/>
          </v:shape>
          <o:OLEObject Type="Embed" ProgID="Equation.3" ShapeID="_x0000_i1034" DrawAspect="Content" ObjectID="_1730041009" r:id="rId25"/>
        </w:object>
      </w:r>
      <w:r w:rsidRPr="001E37E9">
        <w:t>заметно возрастает доля металлического свинца в возгонах.</w:t>
      </w:r>
    </w:p>
    <w:p w:rsidR="00093C75" w:rsidRPr="001E37E9" w:rsidRDefault="00093C75" w:rsidP="00093C75">
      <w:pPr>
        <w:jc w:val="both"/>
      </w:pPr>
      <w:r w:rsidRPr="001E37E9">
        <w:t xml:space="preserve">     Парциальное давление кислорода наиболее сильно влияет на возгонку оксида свинца. Но даже при значительных парциальных давлениях  Р</w:t>
      </w:r>
      <w:r w:rsidRPr="001E37E9">
        <w:rPr>
          <w:vertAlign w:val="subscript"/>
        </w:rPr>
        <w:t>О</w:t>
      </w:r>
      <w:r w:rsidRPr="001E37E9">
        <w:rPr>
          <w:position w:val="-10"/>
          <w:vertAlign w:val="subscript"/>
          <w:lang w:val="en-US"/>
        </w:rPr>
        <w:object w:dxaOrig="160" w:dyaOrig="340">
          <v:shape id="_x0000_i1035" type="#_x0000_t75" style="width:12pt;height:17.25pt" o:ole="">
            <v:imagedata r:id="rId23" o:title=""/>
          </v:shape>
          <o:OLEObject Type="Embed" ProgID="Equation.3" ShapeID="_x0000_i1035" DrawAspect="Content" ObjectID="_1730041010" r:id="rId26"/>
        </w:object>
      </w:r>
      <w:r w:rsidRPr="001E37E9">
        <w:t>=1·10</w:t>
      </w:r>
      <w:r w:rsidRPr="001E37E9">
        <w:rPr>
          <w:vertAlign w:val="superscript"/>
        </w:rPr>
        <w:t xml:space="preserve">-1 </w:t>
      </w:r>
      <w:r w:rsidRPr="001E37E9">
        <w:t>Па общая доля оксида свинца в возгонах не превышает 15%.</w:t>
      </w:r>
    </w:p>
    <w:p w:rsidR="00093C75" w:rsidRPr="001E37E9" w:rsidRDefault="00093C75" w:rsidP="00093C75">
      <w:pPr>
        <w:jc w:val="both"/>
      </w:pPr>
      <w:r w:rsidRPr="001E37E9">
        <w:t xml:space="preserve">     Определяющим фактором выхода свинца в возгоны является  Р</w:t>
      </w:r>
      <w:proofErr w:type="gramStart"/>
      <w:r w:rsidRPr="001E37E9">
        <w:rPr>
          <w:vertAlign w:val="subscript"/>
          <w:lang w:val="en-US"/>
        </w:rPr>
        <w:t>S</w:t>
      </w:r>
      <w:proofErr w:type="gramEnd"/>
      <w:r w:rsidRPr="001E37E9">
        <w:rPr>
          <w:position w:val="-10"/>
          <w:vertAlign w:val="subscript"/>
          <w:lang w:val="en-US"/>
        </w:rPr>
        <w:object w:dxaOrig="160" w:dyaOrig="340">
          <v:shape id="_x0000_i1036" type="#_x0000_t75" style="width:9pt;height:12.75pt" o:ole="">
            <v:imagedata r:id="rId23" o:title=""/>
          </v:shape>
          <o:OLEObject Type="Embed" ProgID="Equation.3" ShapeID="_x0000_i1036" DrawAspect="Content" ObjectID="_1730041011" r:id="rId27"/>
        </w:object>
      </w:r>
      <w:r w:rsidRPr="001E37E9">
        <w:t>.  Уменьшение в атмосфере печи  Р</w:t>
      </w:r>
      <w:r w:rsidRPr="001E37E9">
        <w:rPr>
          <w:vertAlign w:val="subscript"/>
          <w:lang w:val="en-US"/>
        </w:rPr>
        <w:t>S</w:t>
      </w:r>
      <w:r w:rsidRPr="001E37E9">
        <w:rPr>
          <w:position w:val="-10"/>
          <w:vertAlign w:val="subscript"/>
          <w:lang w:val="en-US"/>
        </w:rPr>
        <w:object w:dxaOrig="160" w:dyaOrig="340">
          <v:shape id="_x0000_i1037" type="#_x0000_t75" style="width:12pt;height:17.25pt" o:ole="">
            <v:imagedata r:id="rId23" o:title=""/>
          </v:shape>
          <o:OLEObject Type="Embed" ProgID="Equation.3" ShapeID="_x0000_i1037" DrawAspect="Content" ObjectID="_1730041012" r:id="rId28"/>
        </w:object>
      </w:r>
      <w:r w:rsidRPr="001E37E9">
        <w:t>снижает выход свинца в возгоны в 4-5 раз.  Таким образом,  выбор термодинамических условий  плавки позволяет управлять выходом свинца в возгоны.</w:t>
      </w:r>
    </w:p>
    <w:p w:rsidR="00093C75" w:rsidRPr="001E37E9" w:rsidRDefault="00093C75" w:rsidP="00093C75">
      <w:pPr>
        <w:jc w:val="both"/>
      </w:pPr>
      <w:r w:rsidRPr="001E37E9">
        <w:t xml:space="preserve">     Для заключения о целесообразности того или иного  режима процесса автогенной плавки требуются также данные о кинетике взаимодействия основных соединений свинца и сведения о механизме этого процесса.</w:t>
      </w:r>
    </w:p>
    <w:p w:rsidR="00093C75" w:rsidRPr="001E37E9" w:rsidRDefault="00093C75" w:rsidP="00093C75">
      <w:pPr>
        <w:jc w:val="both"/>
      </w:pPr>
      <w:r w:rsidRPr="001E37E9">
        <w:t xml:space="preserve">     В автогенных процессах </w:t>
      </w:r>
      <w:proofErr w:type="gramStart"/>
      <w:r w:rsidRPr="001E37E9">
        <w:t>плавки свинцового концентрата скорости взаимодействия сульфида свинца</w:t>
      </w:r>
      <w:proofErr w:type="gramEnd"/>
      <w:r w:rsidRPr="001E37E9">
        <w:t xml:space="preserve"> с оксидом и сульфатом довольно высокие.  В шлаковом расплаве близком по составу к шлакам автогенных процессов  взаимодействие сульфида свинца с оксидом практически заканчивается за 10 минут. В этом случае при 1200</w:t>
      </w:r>
      <w:r w:rsidRPr="001E37E9">
        <w:rPr>
          <w:vertAlign w:val="superscript"/>
        </w:rPr>
        <w:t>о</w:t>
      </w:r>
      <w:r w:rsidRPr="001E37E9">
        <w:t xml:space="preserve">С в металл переходит до 50% свинца. Часть свинца переходит в возгоны. Исследования показали, что оптимальные условия для ведения автогенной плавки  могут быть достигнуты при соотношении </w:t>
      </w:r>
      <w:r w:rsidRPr="001E37E9">
        <w:rPr>
          <w:lang w:val="en-US"/>
        </w:rPr>
        <w:t>PbS</w:t>
      </w:r>
      <w:proofErr w:type="gramStart"/>
      <w:r w:rsidRPr="001E37E9">
        <w:t xml:space="preserve"> :</w:t>
      </w:r>
      <w:proofErr w:type="gramEnd"/>
      <w:r w:rsidRPr="001E37E9">
        <w:t xml:space="preserve"> </w:t>
      </w:r>
      <w:r w:rsidRPr="001E37E9">
        <w:rPr>
          <w:lang w:val="en-US"/>
        </w:rPr>
        <w:t>PbO</w:t>
      </w:r>
      <w:r w:rsidRPr="001E37E9">
        <w:t xml:space="preserve"> в расплаве должно быть равным 0</w:t>
      </w:r>
      <w:proofErr w:type="gramStart"/>
      <w:r w:rsidRPr="001E37E9">
        <w:t>,54</w:t>
      </w:r>
      <w:proofErr w:type="gramEnd"/>
      <w:r w:rsidRPr="001E37E9">
        <w:t>.</w:t>
      </w:r>
    </w:p>
    <w:p w:rsidR="00093C75" w:rsidRPr="001E37E9" w:rsidRDefault="00093C75" w:rsidP="00093C75">
      <w:pPr>
        <w:jc w:val="both"/>
      </w:pPr>
      <w:r w:rsidRPr="001E37E9">
        <w:t xml:space="preserve">          </w:t>
      </w:r>
    </w:p>
    <w:p w:rsidR="00093C75" w:rsidRPr="004E6423" w:rsidRDefault="00093C75" w:rsidP="00093C75">
      <w:pPr>
        <w:jc w:val="both"/>
        <w:rPr>
          <w:sz w:val="28"/>
          <w:szCs w:val="28"/>
        </w:rPr>
      </w:pPr>
      <w:r w:rsidRPr="004E6423">
        <w:rPr>
          <w:sz w:val="28"/>
          <w:szCs w:val="28"/>
        </w:rPr>
        <w:t xml:space="preserve">      Виды  автогенных  плавок  свинцовых  концентратов</w:t>
      </w:r>
    </w:p>
    <w:p w:rsidR="00093C75" w:rsidRPr="004E6423" w:rsidRDefault="00093C75" w:rsidP="00093C75">
      <w:pPr>
        <w:jc w:val="both"/>
      </w:pPr>
      <w:r w:rsidRPr="00B95E23">
        <w:rPr>
          <w:sz w:val="28"/>
          <w:szCs w:val="28"/>
        </w:rPr>
        <w:t xml:space="preserve">     </w:t>
      </w:r>
      <w:r w:rsidRPr="004E6423">
        <w:t>В промышленной практике встречается значительное количество автогенных процессов свинцовых концентратов,  в которых используется принцип «реакционной плавки».</w:t>
      </w:r>
    </w:p>
    <w:p w:rsidR="00093C75" w:rsidRPr="004E6423" w:rsidRDefault="00093C75" w:rsidP="00093C75">
      <w:pPr>
        <w:jc w:val="both"/>
      </w:pPr>
      <w:r w:rsidRPr="004E6423">
        <w:t xml:space="preserve">     Фирмой «Оутокумпу» (Финляндия) разработан процесс выплавки чернового свинца в  плавке во взвешенном состоянии. (Рис. 1.10</w:t>
      </w:r>
      <w:proofErr w:type="gramStart"/>
      <w:r w:rsidRPr="004E6423">
        <w:t xml:space="preserve"> )</w:t>
      </w:r>
      <w:proofErr w:type="gramEnd"/>
      <w:r w:rsidRPr="004E6423">
        <w:t>.</w:t>
      </w:r>
    </w:p>
    <w:p w:rsidR="00093C75" w:rsidRPr="004E6423" w:rsidRDefault="00093C75" w:rsidP="00093C75">
      <w:pPr>
        <w:jc w:val="both"/>
      </w:pPr>
    </w:p>
    <w:p w:rsidR="00093C75" w:rsidRPr="004E6423" w:rsidRDefault="00093C75" w:rsidP="00093C75">
      <w:pPr>
        <w:jc w:val="center"/>
      </w:pPr>
      <w:r>
        <w:rPr>
          <w:noProof/>
        </w:rPr>
        <w:lastRenderedPageBreak/>
        <w:drawing>
          <wp:inline distT="0" distB="0" distL="0" distR="0">
            <wp:extent cx="5648325" cy="3343275"/>
            <wp:effectExtent l="19050" t="0" r="9525" b="0"/>
            <wp:docPr id="14" name="Рисунок 14" descr="Свинец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винец001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C75" w:rsidRPr="004E6423" w:rsidRDefault="00093C75" w:rsidP="00093C75">
      <w:pPr>
        <w:jc w:val="both"/>
      </w:pPr>
    </w:p>
    <w:p w:rsidR="00093C75" w:rsidRPr="004E6423" w:rsidRDefault="00093C75" w:rsidP="00093C75">
      <w:pPr>
        <w:numPr>
          <w:ilvl w:val="0"/>
          <w:numId w:val="1"/>
        </w:numPr>
        <w:jc w:val="center"/>
      </w:pPr>
      <w:r w:rsidRPr="004E6423">
        <w:t xml:space="preserve">шихтовая горелка;  2- плавильная шахта;  3- аптейк; </w:t>
      </w:r>
    </w:p>
    <w:p w:rsidR="00093C75" w:rsidRPr="004E6423" w:rsidRDefault="00093C75" w:rsidP="00093C75">
      <w:pPr>
        <w:ind w:left="360"/>
        <w:jc w:val="center"/>
      </w:pPr>
      <w:r w:rsidRPr="004E6423">
        <w:t>4 –котё</w:t>
      </w:r>
      <w:proofErr w:type="gramStart"/>
      <w:r w:rsidRPr="004E6423">
        <w:t>л-</w:t>
      </w:r>
      <w:proofErr w:type="gramEnd"/>
      <w:r w:rsidRPr="004E6423">
        <w:t xml:space="preserve"> утилизатор; 5- отстойная зона</w:t>
      </w:r>
    </w:p>
    <w:p w:rsidR="00093C75" w:rsidRPr="004E6423" w:rsidRDefault="00093C75" w:rsidP="00093C75">
      <w:pPr>
        <w:ind w:left="360"/>
        <w:jc w:val="center"/>
      </w:pPr>
    </w:p>
    <w:p w:rsidR="00093C75" w:rsidRPr="004E6423" w:rsidRDefault="00093C75" w:rsidP="00093C75">
      <w:pPr>
        <w:jc w:val="center"/>
      </w:pPr>
      <w:r w:rsidRPr="004E6423">
        <w:t>Рисунок 1.10 - Устройство печи для взвешенной плавки «Оутокумпу»</w:t>
      </w:r>
    </w:p>
    <w:p w:rsidR="00093C75" w:rsidRPr="004E6423" w:rsidRDefault="00093C75" w:rsidP="00093C75">
      <w:pPr>
        <w:ind w:left="360"/>
        <w:jc w:val="center"/>
      </w:pPr>
    </w:p>
    <w:p w:rsidR="00093C75" w:rsidRPr="004E6423" w:rsidRDefault="00093C75" w:rsidP="00093C75">
      <w:pPr>
        <w:jc w:val="both"/>
      </w:pPr>
      <w:r w:rsidRPr="004E6423">
        <w:t xml:space="preserve">     Печь для плавки концентратов снабжена вертикальной шахтой высотой </w:t>
      </w:r>
      <w:smartTag w:uri="urn:schemas-microsoft-com:office:smarttags" w:element="metricconverter">
        <w:smartTagPr>
          <w:attr w:name="ProductID" w:val="5,5 м"/>
        </w:smartTagPr>
        <w:r w:rsidRPr="004E6423">
          <w:t>5,5 м</w:t>
        </w:r>
      </w:smartTag>
      <w:r w:rsidRPr="004E6423">
        <w:t xml:space="preserve"> с площадью поперечного сечения </w:t>
      </w:r>
      <w:smartTag w:uri="urn:schemas-microsoft-com:office:smarttags" w:element="metricconverter">
        <w:smartTagPr>
          <w:attr w:name="ProductID" w:val="1,2 м2"/>
        </w:smartTagPr>
        <w:r w:rsidRPr="004E6423">
          <w:t>1,2 м</w:t>
        </w:r>
        <w:proofErr w:type="gramStart"/>
        <w:r w:rsidRPr="004E6423">
          <w:rPr>
            <w:vertAlign w:val="superscript"/>
          </w:rPr>
          <w:t>2</w:t>
        </w:r>
      </w:smartTag>
      <w:proofErr w:type="gramEnd"/>
      <w:r w:rsidRPr="004E6423">
        <w:rPr>
          <w:vertAlign w:val="superscript"/>
        </w:rPr>
        <w:t xml:space="preserve"> </w:t>
      </w:r>
      <w:r w:rsidRPr="004E6423">
        <w:t xml:space="preserve">. </w:t>
      </w:r>
      <w:r w:rsidRPr="004E6423">
        <w:rPr>
          <w:vertAlign w:val="superscript"/>
        </w:rPr>
        <w:t xml:space="preserve"> </w:t>
      </w:r>
      <w:r w:rsidRPr="004E6423">
        <w:t>Шахта соединена с отстойником, где скапливаются жидкие продуктов плавки.  Концентрат предварительно подсушивают в трубчатой вращающейся печи  до влажности 0,1%, смешивают с флюсом и вдувают в печь воздухом, нагретым до 350-550</w:t>
      </w:r>
      <w:r w:rsidRPr="004E6423">
        <w:rPr>
          <w:vertAlign w:val="superscript"/>
        </w:rPr>
        <w:t>о</w:t>
      </w:r>
      <w:r w:rsidRPr="004E6423">
        <w:t>С.  Температура в печи составляет 1250</w:t>
      </w:r>
      <w:r w:rsidRPr="004E6423">
        <w:rPr>
          <w:vertAlign w:val="superscript"/>
        </w:rPr>
        <w:t>о</w:t>
      </w:r>
      <w:r w:rsidRPr="004E6423">
        <w:t>С. Через 2 часа накопленный свинец, штейн и шлак выпускают в печь для обеднения шлаков, которая по устройству представляет собой отражательную печь.</w:t>
      </w:r>
    </w:p>
    <w:p w:rsidR="00093C75" w:rsidRPr="004E6423" w:rsidRDefault="00093C75" w:rsidP="00093C75">
      <w:pPr>
        <w:jc w:val="both"/>
      </w:pPr>
      <w:r w:rsidRPr="004E6423">
        <w:t xml:space="preserve">     На заводе «Берцелиус» (Германия) переработка свинцовых концентратов осуществляется по процессу  «</w:t>
      </w:r>
      <w:r w:rsidRPr="004E6423">
        <w:rPr>
          <w:lang w:val="en-US"/>
        </w:rPr>
        <w:t>O</w:t>
      </w:r>
      <w:r w:rsidRPr="004E6423">
        <w:t>-</w:t>
      </w:r>
      <w:r w:rsidRPr="004E6423">
        <w:rPr>
          <w:lang w:val="en-US"/>
        </w:rPr>
        <w:t>S</w:t>
      </w:r>
      <w:r w:rsidRPr="004E6423">
        <w:t>-</w:t>
      </w:r>
      <w:r w:rsidRPr="004E6423">
        <w:rPr>
          <w:lang w:val="en-US"/>
        </w:rPr>
        <w:t>L</w:t>
      </w:r>
      <w:r w:rsidRPr="004E6423">
        <w:t>». Процесс «</w:t>
      </w:r>
      <w:r w:rsidRPr="004E6423">
        <w:rPr>
          <w:lang w:val="en-US"/>
        </w:rPr>
        <w:t>O</w:t>
      </w:r>
      <w:r w:rsidRPr="004E6423">
        <w:t>-</w:t>
      </w:r>
      <w:r w:rsidRPr="004E6423">
        <w:rPr>
          <w:lang w:val="en-US"/>
        </w:rPr>
        <w:t>S</w:t>
      </w:r>
      <w:r w:rsidRPr="004E6423">
        <w:t>-</w:t>
      </w:r>
      <w:r w:rsidRPr="004E6423">
        <w:rPr>
          <w:lang w:val="en-US"/>
        </w:rPr>
        <w:t>L</w:t>
      </w:r>
      <w:r w:rsidRPr="004E6423">
        <w:t>» представляет собой    непрерывную совмещённую   кислородную  автогенную  плавку, которая осуществляется в горизонтальном реакторе типа конвертера. Здесь совмещены процессы плавки свинцовых концентратов и восстановления свинца из богатых шлаков.</w:t>
      </w:r>
    </w:p>
    <w:p w:rsidR="00093C75" w:rsidRPr="004E6423" w:rsidRDefault="00093C75" w:rsidP="00093C75">
      <w:pPr>
        <w:jc w:val="both"/>
      </w:pPr>
      <w:r w:rsidRPr="004E6423">
        <w:t xml:space="preserve">     Концентрат в смеси с  оборотной пылью, увлажняют, окатывают и  загружают в окислительную зону реактора.  Через фурмы, расположенные в дне реактора,  продувают кислород. В окислительной зоне при температуре 960-980</w:t>
      </w:r>
      <w:r w:rsidRPr="004E6423">
        <w:rPr>
          <w:vertAlign w:val="superscript"/>
        </w:rPr>
        <w:t>о</w:t>
      </w:r>
      <w:r w:rsidRPr="004E6423">
        <w:t>С осуществляется реакционная плавка с получением свинца и богатого, содержащего до 60% свинца,  шлака. Полученный в окислительной зоне свинец непрерывно вытекает через сифон из реактора. Богатый шлак перетекает в восстановительную зону, где восстанавливается  вдуваемой через фурмы угольной пылью до конечного содержания свинца в шлаке 2%. В восстановительной зоне поддерживается температура 1100-1230</w:t>
      </w:r>
      <w:r w:rsidRPr="004E6423">
        <w:rPr>
          <w:vertAlign w:val="superscript"/>
        </w:rPr>
        <w:t>о</w:t>
      </w:r>
      <w:r w:rsidRPr="004E6423">
        <w:t>С.</w:t>
      </w:r>
    </w:p>
    <w:p w:rsidR="00093C75" w:rsidRPr="004E6423" w:rsidRDefault="00093C75" w:rsidP="00093C75">
      <w:pPr>
        <w:jc w:val="both"/>
      </w:pPr>
      <w:r w:rsidRPr="004E6423">
        <w:t xml:space="preserve">     </w:t>
      </w:r>
      <w:proofErr w:type="gramStart"/>
      <w:r w:rsidRPr="004E6423">
        <w:t>Шлаковая ванна окислительной и восстановительной зон разделена перегородкой.</w:t>
      </w:r>
      <w:proofErr w:type="gramEnd"/>
      <w:r w:rsidRPr="004E6423">
        <w:t xml:space="preserve"> Восстановленный из шлака свинец выпускается из восстановительной зоны. Обеднённый шлак после отстаивания  выпускают из печи и гранулируют. Планируется строительство на этом же заводе промышленного комплекса на 100 тыс. т чернового свинца в год.  Процесс «</w:t>
      </w:r>
      <w:r w:rsidRPr="004E6423">
        <w:rPr>
          <w:lang w:val="en-US"/>
        </w:rPr>
        <w:t>O</w:t>
      </w:r>
      <w:r w:rsidRPr="004E6423">
        <w:t>-</w:t>
      </w:r>
      <w:r w:rsidRPr="004E6423">
        <w:rPr>
          <w:lang w:val="en-US"/>
        </w:rPr>
        <w:t>S</w:t>
      </w:r>
      <w:r w:rsidRPr="004E6423">
        <w:t>-</w:t>
      </w:r>
      <w:r w:rsidRPr="004E6423">
        <w:rPr>
          <w:lang w:val="en-US"/>
        </w:rPr>
        <w:t>L</w:t>
      </w:r>
      <w:r w:rsidRPr="004E6423">
        <w:t xml:space="preserve">» планируется внедрить в промышленном масштабе на заводе в </w:t>
      </w:r>
      <w:proofErr w:type="gramStart"/>
      <w:r w:rsidRPr="004E6423">
        <w:t>Бей-Ине</w:t>
      </w:r>
      <w:proofErr w:type="gramEnd"/>
      <w:r w:rsidRPr="004E6423">
        <w:t xml:space="preserve"> (Китай). Производительность завода 50 тыс. т свинца в год.  </w:t>
      </w:r>
    </w:p>
    <w:p w:rsidR="00093C75" w:rsidRPr="004E6423" w:rsidRDefault="00093C75" w:rsidP="00093C75">
      <w:pPr>
        <w:jc w:val="both"/>
      </w:pPr>
      <w:r w:rsidRPr="004E6423">
        <w:lastRenderedPageBreak/>
        <w:t xml:space="preserve">     Фирма «Маунт-Айза</w:t>
      </w:r>
      <w:proofErr w:type="gramStart"/>
      <w:r w:rsidRPr="004E6423">
        <w:t>»(</w:t>
      </w:r>
      <w:proofErr w:type="gramEnd"/>
      <w:r w:rsidRPr="004E6423">
        <w:t>Австралия) разработала процесс «Айзасмелт» - автогенная плавка свинцовых концентратов в жидкой ванне. Процесс осуществляется в две стадии. На первой стадии свинцовые концентраты плавятся с образованием богатого шлака  и свинца при плавке богатых концентратов (65-70 %</w:t>
      </w:r>
      <w:r w:rsidRPr="004E6423">
        <w:rPr>
          <w:lang w:val="en-US"/>
        </w:rPr>
        <w:t>Pb</w:t>
      </w:r>
      <w:r w:rsidRPr="004E6423">
        <w:t xml:space="preserve">), а бедные концентраты (45-50% </w:t>
      </w:r>
      <w:r w:rsidRPr="004E6423">
        <w:rPr>
          <w:lang w:val="en-US"/>
        </w:rPr>
        <w:t>Pb</w:t>
      </w:r>
      <w:r w:rsidRPr="004E6423">
        <w:t>) плавят на шлак.  Во второй  стадии осуществляют восстановление шлаков  углём  с образованием чернового свинца  и отвального шлака.</w:t>
      </w:r>
    </w:p>
    <w:p w:rsidR="00093C75" w:rsidRPr="004E6423" w:rsidRDefault="00093C75" w:rsidP="00093C75">
      <w:pPr>
        <w:jc w:val="both"/>
      </w:pPr>
      <w:r w:rsidRPr="004E6423">
        <w:t xml:space="preserve">     При плавке на воздушном дутье при 1000</w:t>
      </w:r>
      <w:r w:rsidRPr="004E6423">
        <w:rPr>
          <w:vertAlign w:val="superscript"/>
        </w:rPr>
        <w:t>о</w:t>
      </w:r>
      <w:r w:rsidRPr="004E6423">
        <w:t>С выход возгонов составляет 20%. Обогащение степени дутья кислородом до 35% резко повышает температуру и увеличивает выход свинца в возгоны до 40%. Содержание свинца в отвальном шлаке составляет 3%.</w:t>
      </w:r>
    </w:p>
    <w:p w:rsidR="00093C75" w:rsidRPr="004E6423" w:rsidRDefault="00093C75" w:rsidP="00093C75">
      <w:pPr>
        <w:jc w:val="both"/>
      </w:pPr>
      <w:r w:rsidRPr="004E6423">
        <w:t xml:space="preserve">     Принципиальное устройство печи «Айзасмелт» представлено на рисунке 1.11.</w:t>
      </w:r>
    </w:p>
    <w:p w:rsidR="00093C75" w:rsidRPr="004E6423" w:rsidRDefault="00093C75" w:rsidP="00093C75">
      <w:pPr>
        <w:jc w:val="center"/>
      </w:pPr>
      <w:r>
        <w:rPr>
          <w:noProof/>
        </w:rPr>
        <w:drawing>
          <wp:inline distT="0" distB="0" distL="0" distR="0">
            <wp:extent cx="5095875" cy="2619375"/>
            <wp:effectExtent l="19050" t="0" r="9525" b="0"/>
            <wp:docPr id="15" name="Рисунок 15" descr="Свинец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Свинец001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C75" w:rsidRPr="004E6423" w:rsidRDefault="00093C75" w:rsidP="00093C75">
      <w:pPr>
        <w:jc w:val="center"/>
      </w:pPr>
    </w:p>
    <w:p w:rsidR="00093C75" w:rsidRPr="004E6423" w:rsidRDefault="00093C75" w:rsidP="00093C75">
      <w:pPr>
        <w:jc w:val="center"/>
      </w:pPr>
      <w:r w:rsidRPr="004E6423">
        <w:t xml:space="preserve">1-футерованный корпус; 2- слой шлака; 3- отверстие для выпуска металла; </w:t>
      </w:r>
    </w:p>
    <w:p w:rsidR="00093C75" w:rsidRPr="004E6423" w:rsidRDefault="00093C75" w:rsidP="00093C75">
      <w:pPr>
        <w:jc w:val="center"/>
      </w:pPr>
      <w:r w:rsidRPr="004E6423">
        <w:t xml:space="preserve">4- отверстие для выпуска шлака; 5- слой штейна; </w:t>
      </w:r>
    </w:p>
    <w:p w:rsidR="00093C75" w:rsidRPr="004E6423" w:rsidRDefault="00093C75" w:rsidP="00093C75">
      <w:pPr>
        <w:jc w:val="center"/>
      </w:pPr>
      <w:r w:rsidRPr="004E6423">
        <w:t>6 - топливно-воздушные и кислородные трубки</w:t>
      </w:r>
    </w:p>
    <w:p w:rsidR="00093C75" w:rsidRPr="004E6423" w:rsidRDefault="00093C75" w:rsidP="00093C75">
      <w:pPr>
        <w:jc w:val="center"/>
      </w:pPr>
    </w:p>
    <w:p w:rsidR="00093C75" w:rsidRPr="004E6423" w:rsidRDefault="00093C75" w:rsidP="00093C75">
      <w:pPr>
        <w:jc w:val="center"/>
      </w:pPr>
      <w:r w:rsidRPr="004E6423">
        <w:t>Рисунок 1.11- Схема устройства печи «Айзасмелт»</w:t>
      </w:r>
    </w:p>
    <w:p w:rsidR="00093C75" w:rsidRPr="004E6423" w:rsidRDefault="00093C75" w:rsidP="00093C75">
      <w:pPr>
        <w:jc w:val="both"/>
      </w:pPr>
    </w:p>
    <w:p w:rsidR="00093C75" w:rsidRPr="004E6423" w:rsidRDefault="00093C75" w:rsidP="00093C75">
      <w:pPr>
        <w:jc w:val="both"/>
      </w:pPr>
      <w:r w:rsidRPr="004E6423">
        <w:t xml:space="preserve">     Печь «Айзасмелт» представляет собой вертикальный стальной цилиндр, футерованный изнутри огнеупорным кирпичом. Печь снабжена вертикальной подвижной фурмой, которая опускается в расплав шлака  через отверстие в своде печи.  Воздух подаётся  через фурму и вдувается в расплав шлака, ниже его поверхности, что способствует интенсивному перемешиванию расплава. Внешняя стенка фурмы изнутри  охлаждается воздухом, что приводит к образованию слоя гарнисажа на внешней стенке, который предохраняет фурму от  воздействия на неё высокой температуры и коррозионно-активного шлака.    </w:t>
      </w:r>
    </w:p>
    <w:p w:rsidR="00093C75" w:rsidRPr="004E6423" w:rsidRDefault="00093C75" w:rsidP="00093C75">
      <w:pPr>
        <w:jc w:val="both"/>
      </w:pPr>
      <w:r w:rsidRPr="004E6423">
        <w:t xml:space="preserve">     В случае необходимости для поддержания теплового режима может быть использовано топливо, которое вводится через фурму в печь. В качестве топлива используют мазут, природный газ или угольную пыль. </w:t>
      </w:r>
    </w:p>
    <w:p w:rsidR="00093C75" w:rsidRPr="004E6423" w:rsidRDefault="00093C75" w:rsidP="00093C75">
      <w:pPr>
        <w:jc w:val="both"/>
      </w:pPr>
      <w:r w:rsidRPr="004E6423">
        <w:t xml:space="preserve">     Может быть использован кусковый уголь, который смешивают  концентратом, флюсами и  вводят в печь через загрузочное отверстие в своде печи.</w:t>
      </w:r>
    </w:p>
    <w:p w:rsidR="00093C75" w:rsidRPr="004E6423" w:rsidRDefault="00093C75" w:rsidP="00093C75">
      <w:pPr>
        <w:jc w:val="both"/>
      </w:pPr>
      <w:r w:rsidRPr="004E6423">
        <w:t xml:space="preserve">     Самым распространённым автогенным процессом для плавки свинцовых концентратов является КИВЦЭТ-ЦС – кислородо-взвешенная циклонн</w:t>
      </w:r>
      <w:proofErr w:type="gramStart"/>
      <w:r w:rsidRPr="004E6423">
        <w:t>о-</w:t>
      </w:r>
      <w:proofErr w:type="gramEnd"/>
      <w:r w:rsidRPr="004E6423">
        <w:t xml:space="preserve"> электротермическая плавка.</w:t>
      </w:r>
    </w:p>
    <w:p w:rsidR="00093C75" w:rsidRPr="004E6423" w:rsidRDefault="00093C75" w:rsidP="00093C75">
      <w:pPr>
        <w:jc w:val="both"/>
      </w:pPr>
      <w:r w:rsidRPr="004E6423">
        <w:t xml:space="preserve">     </w:t>
      </w:r>
      <w:proofErr w:type="gramStart"/>
      <w:r w:rsidRPr="004E6423">
        <w:t>Способ плавки основан на применении в качестве дутья технического кислорода, принципов взвешенной и циклонной  плавок с электротермической доработкой шлака.</w:t>
      </w:r>
      <w:proofErr w:type="gramEnd"/>
      <w:r w:rsidRPr="004E6423">
        <w:t xml:space="preserve">  Процесс КИВЦЭТ-ЦС  включает в себя следующие основные операции: обжиг-плавку  исходного сырья в атмосфере технического кислорода, углетермическое восстановление </w:t>
      </w:r>
      <w:r w:rsidRPr="004E6423">
        <w:lastRenderedPageBreak/>
        <w:t>шлакового расплава, окисление возгонов и улавливание их из технологических газов. Процесс КИВЦЭТ-ЦС является совмещённым и  эквивалентен трём процессам переработки свинцовых концентратов: агломерирующему обжигу, восстановительной плавке и фьюмингованию шлаков. Но он превосходит эти процессы по комплексности использования сырья и технико-экономическим показателям.</w:t>
      </w:r>
    </w:p>
    <w:p w:rsidR="00093C75" w:rsidRPr="004E6423" w:rsidRDefault="00093C75" w:rsidP="00093C75">
      <w:pPr>
        <w:jc w:val="both"/>
      </w:pPr>
      <w:r w:rsidRPr="004E6423">
        <w:t xml:space="preserve">     На плавку в аппарат КИВЦЭТ-ЦС поступает шихта, состоящая из концентрата, кварцевых и известковых флюсов, углеродитстых материалов, кеков и других оборотных материалов свинцового и цинкового производств.</w:t>
      </w:r>
    </w:p>
    <w:p w:rsidR="00093C75" w:rsidRPr="004E6423" w:rsidRDefault="00093C75" w:rsidP="00093C75">
      <w:pPr>
        <w:jc w:val="both"/>
      </w:pPr>
      <w:r w:rsidRPr="004E6423">
        <w:t xml:space="preserve">     Перед плавкой проводят сухую или мокрую шихтоподготовку. После сухой подготовки шихта должна быть тщательно перемешана и во всём объёме иметь постоянный состав. Крупность частиц шихты не должна превышать </w:t>
      </w:r>
      <w:smartTag w:uri="urn:schemas-microsoft-com:office:smarttags" w:element="metricconverter">
        <w:smartTagPr>
          <w:attr w:name="ProductID" w:val="2 мм"/>
        </w:smartTagPr>
        <w:r w:rsidRPr="004E6423">
          <w:t>2 мм</w:t>
        </w:r>
      </w:smartTag>
      <w:r w:rsidRPr="004E6423">
        <w:t>, а влажность не более 1,0-1,5 %.</w:t>
      </w:r>
    </w:p>
    <w:p w:rsidR="00093C75" w:rsidRPr="004E6423" w:rsidRDefault="00093C75" w:rsidP="00093C75">
      <w:pPr>
        <w:jc w:val="both"/>
      </w:pPr>
      <w:r w:rsidRPr="004E6423">
        <w:t xml:space="preserve">     Мокрая подготовка включает репульпацию всех свинецсодержащих материалов, мокрое измельчение флюсов и кокса с классификацией в гидроциклонах, усреднение шихты. Пульпу усреднённой шихты фильтруют, подвергают двухступенчатой сушке до остаточной влажности 1,0%, после чего направляют на плавку в аппарат КИВЦЭТ-ЦС. Схема принципиального устройства печи КИВЦЭТ-ЦС приведена на рисунке 1.12.</w:t>
      </w:r>
    </w:p>
    <w:p w:rsidR="00093C75" w:rsidRPr="004E6423" w:rsidRDefault="00093C75" w:rsidP="00093C75">
      <w:pPr>
        <w:jc w:val="both"/>
      </w:pPr>
      <w:r w:rsidRPr="004E6423">
        <w:t xml:space="preserve">          </w:t>
      </w:r>
    </w:p>
    <w:p w:rsidR="00093C75" w:rsidRPr="004E6423" w:rsidRDefault="00093C75" w:rsidP="00093C75">
      <w:pPr>
        <w:jc w:val="center"/>
      </w:pPr>
      <w:r>
        <w:rPr>
          <w:noProof/>
        </w:rPr>
        <w:drawing>
          <wp:inline distT="0" distB="0" distL="0" distR="0">
            <wp:extent cx="5200650" cy="3486150"/>
            <wp:effectExtent l="19050" t="0" r="0" b="0"/>
            <wp:docPr id="16" name="Рисунок 16" descr="Свинец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Свинец001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C75" w:rsidRPr="004E6423" w:rsidRDefault="00093C75" w:rsidP="00093C75">
      <w:pPr>
        <w:jc w:val="center"/>
      </w:pPr>
    </w:p>
    <w:p w:rsidR="00093C75" w:rsidRPr="004E6423" w:rsidRDefault="00093C75" w:rsidP="00093C75">
      <w:pPr>
        <w:jc w:val="center"/>
      </w:pPr>
      <w:r w:rsidRPr="004E6423">
        <w:t xml:space="preserve">1-газоохладительный стояк; 2-обжигово-плавильная камера; </w:t>
      </w:r>
    </w:p>
    <w:p w:rsidR="00093C75" w:rsidRPr="004E6423" w:rsidRDefault="00093C75" w:rsidP="00093C75">
      <w:pPr>
        <w:jc w:val="center"/>
      </w:pPr>
      <w:r w:rsidRPr="004E6423">
        <w:t>3- циклонная горелка;  4-факел</w:t>
      </w:r>
      <w:proofErr w:type="gramStart"/>
      <w:r w:rsidRPr="004E6423">
        <w:t xml:space="preserve"> ;</w:t>
      </w:r>
      <w:proofErr w:type="gramEnd"/>
      <w:r w:rsidRPr="004E6423">
        <w:t xml:space="preserve"> 5- электротермическая камера; </w:t>
      </w:r>
    </w:p>
    <w:p w:rsidR="00093C75" w:rsidRPr="004E6423" w:rsidRDefault="00093C75" w:rsidP="00093C75">
      <w:pPr>
        <w:jc w:val="center"/>
      </w:pPr>
      <w:r w:rsidRPr="004E6423">
        <w:t xml:space="preserve">6-загрузочные отверстия для кокса; 7-электроды; </w:t>
      </w:r>
    </w:p>
    <w:p w:rsidR="00093C75" w:rsidRPr="004E6423" w:rsidRDefault="00093C75" w:rsidP="00093C75">
      <w:pPr>
        <w:jc w:val="center"/>
      </w:pPr>
      <w:r w:rsidRPr="004E6423">
        <w:t>8-газоход электротермической камеры</w:t>
      </w:r>
    </w:p>
    <w:p w:rsidR="00093C75" w:rsidRPr="004E6423" w:rsidRDefault="00093C75" w:rsidP="00093C75">
      <w:pPr>
        <w:jc w:val="center"/>
      </w:pPr>
      <w:r w:rsidRPr="004E6423">
        <w:t xml:space="preserve"> </w:t>
      </w:r>
    </w:p>
    <w:p w:rsidR="00093C75" w:rsidRPr="004E6423" w:rsidRDefault="00093C75" w:rsidP="00093C75">
      <w:pPr>
        <w:jc w:val="both"/>
      </w:pPr>
      <w:r w:rsidRPr="004E6423">
        <w:t xml:space="preserve">                           Рисунок 1.12 - Схема устройства печи «Айзасмелт»</w:t>
      </w:r>
    </w:p>
    <w:p w:rsidR="00093C75" w:rsidRPr="004E6423" w:rsidRDefault="00093C75" w:rsidP="00093C75">
      <w:pPr>
        <w:jc w:val="center"/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Шихту из бункера и технический кислород (95-96% О</w:t>
      </w:r>
      <w:proofErr w:type="gramStart"/>
      <w:r w:rsidRPr="00B95E23">
        <w:rPr>
          <w:sz w:val="28"/>
          <w:szCs w:val="28"/>
          <w:vertAlign w:val="subscript"/>
        </w:rPr>
        <w:t>2</w:t>
      </w:r>
      <w:proofErr w:type="gramEnd"/>
      <w:r w:rsidRPr="00B95E23">
        <w:rPr>
          <w:sz w:val="28"/>
          <w:szCs w:val="28"/>
        </w:rPr>
        <w:t xml:space="preserve">) через вертикальную горелку вводят в обжигово-плавильную печь.  Шихту и кислород вводят в соотношении, </w:t>
      </w:r>
      <w:proofErr w:type="gramStart"/>
      <w:r w:rsidRPr="00B95E23">
        <w:rPr>
          <w:sz w:val="28"/>
          <w:szCs w:val="28"/>
        </w:rPr>
        <w:t>обеспечивающим</w:t>
      </w:r>
      <w:proofErr w:type="gramEnd"/>
      <w:r w:rsidRPr="00B95E23">
        <w:rPr>
          <w:sz w:val="28"/>
          <w:szCs w:val="28"/>
        </w:rPr>
        <w:t xml:space="preserve"> 100%  десульфуризацию. Обжиг и плавление шихты осуществляется во взвешенном состоянии. Смесь шихты с кислородом, выходящая из сопла горелки, воспламеняется, образуя </w:t>
      </w:r>
      <w:r w:rsidRPr="00B95E23">
        <w:rPr>
          <w:sz w:val="28"/>
          <w:szCs w:val="28"/>
        </w:rPr>
        <w:lastRenderedPageBreak/>
        <w:t>факел длиной более 2м. В верхней области факела  вблизи горелки происходит окислительный обжиг шихты по реакциям: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                                              </w:t>
      </w: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PbS + 1,5O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PbO + 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          (1.8</w:t>
      </w:r>
      <w:r w:rsidRPr="00B95E23">
        <w:rPr>
          <w:sz w:val="28"/>
          <w:szCs w:val="28"/>
          <w:lang w:val="en-US"/>
        </w:rPr>
        <w:t>7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ZnS + 1,5O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ZnO + 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          (1.8</w:t>
      </w:r>
      <w:r w:rsidRPr="00B95E23">
        <w:rPr>
          <w:sz w:val="28"/>
          <w:szCs w:val="28"/>
          <w:lang w:val="en-US"/>
        </w:rPr>
        <w:t>8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FeS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+ 2,5O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FeO + 2SO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        (1.8</w:t>
      </w:r>
      <w:r w:rsidRPr="00B95E23">
        <w:rPr>
          <w:sz w:val="28"/>
          <w:szCs w:val="28"/>
          <w:lang w:val="en-US"/>
        </w:rPr>
        <w:t>9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Cu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S + 1,5O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Cu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       (1.</w:t>
      </w:r>
      <w:r w:rsidRPr="00B95E23">
        <w:rPr>
          <w:sz w:val="28"/>
          <w:szCs w:val="28"/>
          <w:lang w:val="en-US"/>
        </w:rPr>
        <w:t>90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n-US"/>
        </w:rPr>
        <w:t xml:space="preserve">   </w:t>
      </w:r>
      <w:r w:rsidRPr="00B95E23">
        <w:rPr>
          <w:sz w:val="28"/>
          <w:szCs w:val="28"/>
          <w:lang w:val="es-ES"/>
        </w:rPr>
        <w:t>2CuFeS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+ 6O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Cu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Fe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+4SO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(1.</w:t>
      </w:r>
      <w:r w:rsidRPr="00B95E23">
        <w:rPr>
          <w:sz w:val="28"/>
          <w:szCs w:val="28"/>
          <w:lang w:val="en-US"/>
        </w:rPr>
        <w:t>91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both"/>
        <w:rPr>
          <w:sz w:val="28"/>
          <w:szCs w:val="28"/>
          <w:lang w:val="es-ES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s-ES"/>
        </w:rPr>
        <w:t xml:space="preserve">     </w:t>
      </w:r>
      <w:r w:rsidRPr="00B95E23">
        <w:rPr>
          <w:sz w:val="28"/>
          <w:szCs w:val="28"/>
        </w:rPr>
        <w:t>Реакции окисления сульфидов шихты протекают с большим выделением тепла.  Вследствие этого температура в факеле составляет порядка 1300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Степень десульфуризации достигает 90%. После этого тепловыделение  сокращается и температура понижается до 1200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На расстоянии 1,5-</w:t>
      </w:r>
      <w:smartTag w:uri="urn:schemas-microsoft-com:office:smarttags" w:element="metricconverter">
        <w:smartTagPr>
          <w:attr w:name="ProductID" w:val="2,0 м"/>
        </w:smartTagPr>
        <w:r w:rsidRPr="00B95E23">
          <w:rPr>
            <w:sz w:val="28"/>
            <w:szCs w:val="28"/>
          </w:rPr>
          <w:t>2,0 м</w:t>
        </w:r>
      </w:smartTag>
      <w:r w:rsidRPr="00B95E23">
        <w:rPr>
          <w:sz w:val="28"/>
          <w:szCs w:val="28"/>
        </w:rPr>
        <w:t xml:space="preserve"> от горелки идёт </w:t>
      </w:r>
      <w:proofErr w:type="gramStart"/>
      <w:r w:rsidRPr="00B95E23">
        <w:rPr>
          <w:sz w:val="28"/>
          <w:szCs w:val="28"/>
        </w:rPr>
        <w:t>интенсивное</w:t>
      </w:r>
      <w:proofErr w:type="gramEnd"/>
      <w:r w:rsidRPr="00B95E23">
        <w:rPr>
          <w:sz w:val="28"/>
          <w:szCs w:val="28"/>
        </w:rPr>
        <w:t xml:space="preserve"> силикатообразование по реакциям: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PbO + SiO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PbO·SiO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   (1.</w:t>
      </w:r>
      <w:r w:rsidRPr="00B95E23">
        <w:rPr>
          <w:sz w:val="28"/>
          <w:szCs w:val="28"/>
          <w:lang w:val="en-US"/>
        </w:rPr>
        <w:t>92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center"/>
        <w:rPr>
          <w:sz w:val="28"/>
          <w:szCs w:val="28"/>
          <w:lang w:val="es-E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n-US"/>
        </w:rPr>
        <w:t xml:space="preserve">          </w:t>
      </w:r>
      <w:r w:rsidRPr="00B95E23">
        <w:rPr>
          <w:sz w:val="28"/>
          <w:szCs w:val="28"/>
          <w:lang w:val="es-ES"/>
        </w:rPr>
        <w:t>ZnO + SiO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ZnO·SiO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   (1.</w:t>
      </w:r>
      <w:r w:rsidRPr="00B95E23">
        <w:rPr>
          <w:sz w:val="28"/>
          <w:szCs w:val="28"/>
          <w:lang w:val="en-US"/>
        </w:rPr>
        <w:t>93</w:t>
      </w:r>
      <w:r w:rsidRPr="00B95E23">
        <w:rPr>
          <w:sz w:val="28"/>
          <w:szCs w:val="28"/>
          <w:lang w:val="es-ES"/>
        </w:rPr>
        <w:t>)</w:t>
      </w:r>
    </w:p>
    <w:p w:rsidR="00093C75" w:rsidRPr="00B95E23" w:rsidRDefault="00093C75" w:rsidP="00093C75">
      <w:pPr>
        <w:jc w:val="both"/>
        <w:rPr>
          <w:sz w:val="28"/>
          <w:szCs w:val="28"/>
          <w:lang w:val="es-ES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s-ES"/>
        </w:rPr>
        <w:t xml:space="preserve">     </w:t>
      </w:r>
      <w:r w:rsidRPr="00B95E23">
        <w:rPr>
          <w:sz w:val="28"/>
          <w:szCs w:val="28"/>
        </w:rPr>
        <w:t>В факеле за счёт взаимодействия с сульфидами и оксидами протекают химические реакции: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2PbO +</w:t>
      </w:r>
      <w:r>
        <w:rPr>
          <w:sz w:val="28"/>
          <w:szCs w:val="28"/>
          <w:lang w:val="en-US"/>
        </w:rPr>
        <w:t xml:space="preserve"> </w:t>
      </w: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  <w:lang w:val="en-US"/>
        </w:rPr>
        <w:t xml:space="preserve"> = 3Pb + SO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(1.94)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  </w:t>
      </w: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t xml:space="preserve"> </w:t>
      </w:r>
      <w:r w:rsidRPr="00B95E23">
        <w:rPr>
          <w:sz w:val="28"/>
          <w:szCs w:val="28"/>
          <w:lang w:val="en-US"/>
        </w:rPr>
        <w:t>PbSO</w:t>
      </w:r>
      <w:r w:rsidRPr="00B95E23">
        <w:rPr>
          <w:sz w:val="28"/>
          <w:szCs w:val="28"/>
          <w:vertAlign w:val="subscript"/>
          <w:lang w:val="en-US"/>
        </w:rPr>
        <w:t>4</w:t>
      </w:r>
      <w:r w:rsidRPr="00B95E23">
        <w:rPr>
          <w:sz w:val="28"/>
          <w:szCs w:val="28"/>
          <w:lang w:val="en-US"/>
        </w:rPr>
        <w:t xml:space="preserve"> = 2Pb + 2SO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(1.95)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  <w:lang w:val="en-US"/>
        </w:rPr>
        <w:t xml:space="preserve">ZnS + </w:t>
      </w:r>
      <w:proofErr w:type="gramStart"/>
      <w:r>
        <w:rPr>
          <w:sz w:val="28"/>
          <w:szCs w:val="28"/>
          <w:lang w:val="en-US"/>
        </w:rPr>
        <w:t>2ZnO  =</w:t>
      </w:r>
      <w:proofErr w:type="gramEnd"/>
      <w:r>
        <w:rPr>
          <w:sz w:val="28"/>
          <w:szCs w:val="28"/>
          <w:lang w:val="en-US"/>
        </w:rPr>
        <w:t xml:space="preserve"> 3</w:t>
      </w:r>
      <w:r w:rsidRPr="00B95E23">
        <w:rPr>
          <w:sz w:val="28"/>
          <w:szCs w:val="28"/>
          <w:lang w:val="en-US"/>
        </w:rPr>
        <w:t>Zn + 2SO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(1.96)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  <w:lang w:val="en-US"/>
        </w:rPr>
        <w:t>2</w:t>
      </w:r>
      <w:r w:rsidRPr="00B95E23">
        <w:rPr>
          <w:sz w:val="28"/>
          <w:szCs w:val="28"/>
          <w:lang w:val="en-US"/>
        </w:rPr>
        <w:t>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 + Cu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S </w:t>
      </w:r>
      <w:proofErr w:type="gramStart"/>
      <w:r w:rsidRPr="00B95E23">
        <w:rPr>
          <w:sz w:val="28"/>
          <w:szCs w:val="28"/>
          <w:lang w:val="en-US"/>
        </w:rPr>
        <w:t>=  6Cu</w:t>
      </w:r>
      <w:proofErr w:type="gramEnd"/>
      <w:r w:rsidRPr="00B95E23">
        <w:rPr>
          <w:sz w:val="28"/>
          <w:szCs w:val="28"/>
          <w:lang w:val="en-US"/>
        </w:rPr>
        <w:t xml:space="preserve"> + SO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(1.97)</w:t>
      </w:r>
    </w:p>
    <w:p w:rsidR="00093C75" w:rsidRPr="00B95E23" w:rsidRDefault="00093C75" w:rsidP="00093C75">
      <w:pPr>
        <w:jc w:val="both"/>
        <w:rPr>
          <w:sz w:val="28"/>
          <w:szCs w:val="28"/>
          <w:lang w:val="en-US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8E193E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 xml:space="preserve">В обжигово-плавильной камере получают жидкие продукты плавки: черновой свинец, шлак, иногда штейн и концентрированные сернистые газы до 70% </w:t>
      </w:r>
      <w:r w:rsidRPr="00B95E23">
        <w:rPr>
          <w:sz w:val="28"/>
          <w:szCs w:val="28"/>
          <w:lang w:val="en-US"/>
        </w:rPr>
        <w:t>SO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. Извлечение свинца в черновой свинец  в обжигово-плавильной камере составляет 35-40% </w:t>
      </w:r>
      <w:proofErr w:type="gramStart"/>
      <w:r w:rsidRPr="00B95E23">
        <w:rPr>
          <w:sz w:val="28"/>
          <w:szCs w:val="28"/>
        </w:rPr>
        <w:t>от</w:t>
      </w:r>
      <w:proofErr w:type="gramEnd"/>
      <w:r w:rsidRPr="00B95E23">
        <w:rPr>
          <w:sz w:val="28"/>
          <w:szCs w:val="28"/>
        </w:rPr>
        <w:t xml:space="preserve"> исходного в концентрате.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Если в исходном концентрате содержится медь, то её переводят в черновой свинец, либо в некондиционный  с высоким содержанием свинца штейн. Шлак, полученный в обжигово-плавильной камере, подвергают углетермической обработке  в электротермической камере печи. Окисленные соединения свинца, цинка и других металлов восстанавливаются до металлов или низших оксидов. В электротермическом отделении печи поддерживают температуру 1350-1400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Для создания восстановительной атмосферы сюда </w:t>
      </w:r>
      <w:r w:rsidRPr="00B95E23">
        <w:rPr>
          <w:sz w:val="28"/>
          <w:szCs w:val="28"/>
        </w:rPr>
        <w:lastRenderedPageBreak/>
        <w:t>загружается кокс. В восстановительной части аппарата протекают следующие основные реакции: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093C75" w:rsidRDefault="00093C75" w:rsidP="00093C75">
      <w:pPr>
        <w:ind w:left="1416" w:firstLine="708"/>
        <w:jc w:val="center"/>
        <w:rPr>
          <w:sz w:val="28"/>
          <w:szCs w:val="28"/>
        </w:rPr>
      </w:pPr>
      <w:r w:rsidRPr="00093C75">
        <w:rPr>
          <w:sz w:val="28"/>
          <w:szCs w:val="28"/>
        </w:rPr>
        <w:t xml:space="preserve">  </w:t>
      </w:r>
      <w:r w:rsidRPr="00B95E23">
        <w:rPr>
          <w:sz w:val="28"/>
          <w:szCs w:val="28"/>
          <w:lang w:val="en-US"/>
        </w:rPr>
        <w:t>ZnO</w:t>
      </w:r>
      <w:r w:rsidRPr="00093C75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C</w:t>
      </w:r>
      <w:r w:rsidRPr="00093C75">
        <w:rPr>
          <w:sz w:val="28"/>
          <w:szCs w:val="28"/>
        </w:rPr>
        <w:t xml:space="preserve"> = </w:t>
      </w:r>
      <w:r w:rsidRPr="00B95E23">
        <w:rPr>
          <w:sz w:val="28"/>
          <w:szCs w:val="28"/>
          <w:lang w:val="en-US"/>
        </w:rPr>
        <w:t>Zn</w:t>
      </w:r>
      <w:r w:rsidRPr="00093C75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CO</w:t>
      </w:r>
      <w:r w:rsidRPr="00093C75">
        <w:rPr>
          <w:sz w:val="28"/>
          <w:szCs w:val="28"/>
        </w:rPr>
        <w:t xml:space="preserve">                             (1.98)</w:t>
      </w:r>
    </w:p>
    <w:p w:rsidR="00093C75" w:rsidRPr="00093C75" w:rsidRDefault="00093C75" w:rsidP="00093C75">
      <w:pPr>
        <w:jc w:val="center"/>
        <w:rPr>
          <w:sz w:val="28"/>
          <w:szCs w:val="28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ZnO + CO = Zn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  (1.99)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ZnO·SiO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 CO = Zn + 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(1.100)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PbO + CО= Pb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  (1.101)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708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 PbO·SiO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+CO = Pb + SiO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</w:t>
      </w:r>
      <w:proofErr w:type="gramStart"/>
      <w:r w:rsidRPr="00B95E23">
        <w:rPr>
          <w:sz w:val="28"/>
          <w:szCs w:val="28"/>
          <w:lang w:val="en-US"/>
        </w:rPr>
        <w:t>+  CO</w:t>
      </w:r>
      <w:r w:rsidRPr="00B95E23">
        <w:rPr>
          <w:sz w:val="28"/>
          <w:szCs w:val="28"/>
          <w:vertAlign w:val="subscript"/>
          <w:lang w:val="en-US"/>
        </w:rPr>
        <w:t>2</w:t>
      </w:r>
      <w:proofErr w:type="gramEnd"/>
      <w:r w:rsidRPr="00B95E23">
        <w:rPr>
          <w:sz w:val="28"/>
          <w:szCs w:val="28"/>
          <w:vertAlign w:val="subscript"/>
          <w:lang w:val="en-US"/>
        </w:rPr>
        <w:t xml:space="preserve">    </w:t>
      </w:r>
      <w:r w:rsidRPr="00B95E23">
        <w:rPr>
          <w:sz w:val="28"/>
          <w:szCs w:val="28"/>
          <w:lang w:val="en-US"/>
        </w:rPr>
        <w:t xml:space="preserve">           (1.102)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      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+ C = 2CO                               (1.103)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>Fe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>3</w:t>
      </w:r>
      <w:r w:rsidRPr="00B95E23">
        <w:rPr>
          <w:sz w:val="28"/>
          <w:szCs w:val="28"/>
          <w:lang w:val="en-US"/>
        </w:rPr>
        <w:t xml:space="preserve"> + C</w:t>
      </w:r>
      <w:r w:rsidRPr="00B95E23">
        <w:rPr>
          <w:sz w:val="28"/>
          <w:szCs w:val="28"/>
        </w:rPr>
        <w:t>О</w:t>
      </w:r>
      <w:r w:rsidRPr="00B95E23">
        <w:rPr>
          <w:sz w:val="28"/>
          <w:szCs w:val="28"/>
          <w:lang w:val="en-US"/>
        </w:rPr>
        <w:t xml:space="preserve"> = 2FeO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(1.104)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FeO + C</w:t>
      </w:r>
      <w:r w:rsidRPr="00B95E23">
        <w:rPr>
          <w:sz w:val="28"/>
          <w:szCs w:val="28"/>
        </w:rPr>
        <w:t>О</w:t>
      </w:r>
      <w:r w:rsidRPr="00B95E23">
        <w:rPr>
          <w:sz w:val="28"/>
          <w:szCs w:val="28"/>
          <w:lang w:val="en-US"/>
        </w:rPr>
        <w:t xml:space="preserve"> = Fe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                           (1.105)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ZnO + Fe = Zn + FeO                             (1.106)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PbO + Fe = Pb + FeO                             (1.107)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</w:t>
      </w:r>
      <w:proofErr w:type="gramStart"/>
      <w:r w:rsidRPr="00B95E23">
        <w:rPr>
          <w:sz w:val="28"/>
          <w:szCs w:val="28"/>
          <w:lang w:val="en-US"/>
        </w:rPr>
        <w:t>PbS</w:t>
      </w:r>
      <w:proofErr w:type="gramEnd"/>
      <w:r w:rsidRPr="00B95E23">
        <w:rPr>
          <w:sz w:val="28"/>
          <w:szCs w:val="28"/>
          <w:lang w:val="en-US"/>
        </w:rPr>
        <w:t xml:space="preserve"> + Fe = Pb + </w:t>
      </w:r>
      <w:smartTag w:uri="urn:schemas-microsoft-com:office:smarttags" w:element="place">
        <w:r w:rsidRPr="00B95E23">
          <w:rPr>
            <w:sz w:val="28"/>
            <w:szCs w:val="28"/>
            <w:lang w:val="en-US"/>
          </w:rPr>
          <w:t>FeS</w:t>
        </w:r>
      </w:smartTag>
      <w:r w:rsidRPr="00B95E23">
        <w:rPr>
          <w:sz w:val="28"/>
          <w:szCs w:val="28"/>
          <w:lang w:val="en-US"/>
        </w:rPr>
        <w:t xml:space="preserve">                               (1.108)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>В пространстве над жидкой ванной и в газоходе пары металлов окисляются до оксидов: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093C75">
        <w:rPr>
          <w:sz w:val="28"/>
          <w:szCs w:val="28"/>
        </w:rPr>
        <w:t xml:space="preserve">    </w:t>
      </w:r>
      <w:r w:rsidRPr="00B95E23">
        <w:rPr>
          <w:sz w:val="28"/>
          <w:szCs w:val="28"/>
          <w:lang w:val="en-US"/>
        </w:rPr>
        <w:t xml:space="preserve">2Zn + </w:t>
      </w:r>
      <w:proofErr w:type="gramStart"/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  <w:lang w:val="en-US"/>
        </w:rPr>
        <w:t xml:space="preserve">2 </w:t>
      </w:r>
      <w:r w:rsidRPr="00B95E23">
        <w:rPr>
          <w:sz w:val="28"/>
          <w:szCs w:val="28"/>
          <w:lang w:val="en-US"/>
        </w:rPr>
        <w:t xml:space="preserve"> =</w:t>
      </w:r>
      <w:proofErr w:type="gramEnd"/>
      <w:r w:rsidRPr="00B95E23">
        <w:rPr>
          <w:sz w:val="28"/>
          <w:szCs w:val="28"/>
          <w:lang w:val="en-US"/>
        </w:rPr>
        <w:t xml:space="preserve"> 2ZnO                                (1.109)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  <w:lang w:val="en-US"/>
        </w:rPr>
      </w:pPr>
      <w:r w:rsidRPr="00B95E23">
        <w:rPr>
          <w:sz w:val="28"/>
          <w:szCs w:val="28"/>
          <w:lang w:val="en-US"/>
        </w:rPr>
        <w:t xml:space="preserve">  Zn + CO</w:t>
      </w:r>
      <w:r w:rsidRPr="00B95E23">
        <w:rPr>
          <w:sz w:val="28"/>
          <w:szCs w:val="28"/>
          <w:vertAlign w:val="subscript"/>
          <w:lang w:val="en-US"/>
        </w:rPr>
        <w:t>2</w:t>
      </w:r>
      <w:r w:rsidRPr="00B95E23">
        <w:rPr>
          <w:sz w:val="28"/>
          <w:szCs w:val="28"/>
          <w:lang w:val="en-US"/>
        </w:rPr>
        <w:t xml:space="preserve"> = ZnO + CO                           (1.110)</w:t>
      </w:r>
    </w:p>
    <w:p w:rsidR="00093C75" w:rsidRPr="00B95E23" w:rsidRDefault="00093C75" w:rsidP="00093C75">
      <w:pPr>
        <w:jc w:val="center"/>
        <w:rPr>
          <w:sz w:val="28"/>
          <w:szCs w:val="28"/>
          <w:lang w:val="en-US"/>
        </w:rPr>
      </w:pPr>
    </w:p>
    <w:p w:rsidR="00093C75" w:rsidRPr="00B95E23" w:rsidRDefault="00093C75" w:rsidP="00093C75">
      <w:pPr>
        <w:ind w:left="1416" w:firstLine="708"/>
        <w:jc w:val="center"/>
        <w:rPr>
          <w:sz w:val="28"/>
          <w:szCs w:val="28"/>
        </w:rPr>
      </w:pPr>
      <w:r w:rsidRPr="00093C75">
        <w:rPr>
          <w:sz w:val="28"/>
          <w:szCs w:val="28"/>
          <w:lang w:val="en-US"/>
        </w:rPr>
        <w:t xml:space="preserve">      </w:t>
      </w:r>
      <w:r w:rsidRPr="00B95E23">
        <w:rPr>
          <w:sz w:val="28"/>
          <w:szCs w:val="28"/>
        </w:rPr>
        <w:t>2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= 2</w:t>
      </w:r>
      <w:r w:rsidRPr="00B95E23">
        <w:rPr>
          <w:sz w:val="28"/>
          <w:szCs w:val="28"/>
          <w:lang w:val="en-US"/>
        </w:rPr>
        <w:t>PbO</w:t>
      </w:r>
      <w:r w:rsidRPr="00B95E23">
        <w:rPr>
          <w:sz w:val="28"/>
          <w:szCs w:val="28"/>
        </w:rPr>
        <w:t xml:space="preserve">                               (1.111)</w:t>
      </w:r>
    </w:p>
    <w:p w:rsidR="00093C75" w:rsidRPr="00B95E23" w:rsidRDefault="00093C75" w:rsidP="00093C75">
      <w:pPr>
        <w:jc w:val="center"/>
        <w:rPr>
          <w:sz w:val="28"/>
          <w:szCs w:val="28"/>
        </w:rPr>
      </w:pP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Образовавшиеся оксиды в виде пыли уносятся газами из аппарата и поступают  в систему газоочистки от пыли. Уловленные возгоны содержат до 50%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 и 22-30%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. 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электротермической части агрегата образующийся металлический свинец в основном переходит в черновой свинец. Часть свинца поступает в возгоны. Цинк на 90-92% переходит в возгоны.</w:t>
      </w:r>
    </w:p>
    <w:p w:rsidR="00093C75" w:rsidRPr="00B95E23" w:rsidRDefault="00093C75" w:rsidP="00093C75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Газы, поступающие из обжигово-плавильной камеры, охлаждаются  в газоохладительном стояке и очищаются от пыли в электрофильтрах. Очищенные газы содержат 30-70% </w:t>
      </w:r>
      <w:r w:rsidRPr="00B95E23">
        <w:rPr>
          <w:sz w:val="28"/>
          <w:szCs w:val="28"/>
          <w:lang w:val="en-US"/>
        </w:rPr>
        <w:t>SO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>. Они могут быть использованы для производства серной кислоты, жидкого ангидрида или элементарной серы.</w:t>
      </w:r>
    </w:p>
    <w:p w:rsidR="00093C75" w:rsidRPr="001E37E9" w:rsidRDefault="00093C75" w:rsidP="00093C75">
      <w:pPr>
        <w:jc w:val="both"/>
      </w:pPr>
      <w:r w:rsidRPr="001E37E9">
        <w:lastRenderedPageBreak/>
        <w:t xml:space="preserve">     В электрофильтрах улавливается 99,99% пыли.  Пыль либо возвращается в шихту для плавки,  либо поступают на специальную переработку.</w:t>
      </w:r>
    </w:p>
    <w:p w:rsidR="00093C75" w:rsidRPr="001E37E9" w:rsidRDefault="00093C75" w:rsidP="00093C75">
      <w:pPr>
        <w:jc w:val="both"/>
      </w:pPr>
      <w:r w:rsidRPr="001E37E9">
        <w:t xml:space="preserve">     Агрегат КИВЦЭТ-ЦС характеризуется следующими </w:t>
      </w:r>
      <w:proofErr w:type="gramStart"/>
      <w:r w:rsidRPr="001E37E9">
        <w:t>технико- экономическими</w:t>
      </w:r>
      <w:proofErr w:type="gramEnd"/>
      <w:r w:rsidRPr="001E37E9">
        <w:t xml:space="preserve"> показателями. Извлечение свинца в черновой свинец - 94,1-97,2 %, извлечение цинка в возгоны - 90,3-92,1 %, извлечение меди в штейн -70%. Расход на 1 т шихты составляет: кислорода 230-</w:t>
      </w:r>
      <w:smartTag w:uri="urn:schemas-microsoft-com:office:smarttags" w:element="metricconverter">
        <w:smartTagPr>
          <w:attr w:name="ProductID" w:val="240 м3"/>
        </w:smartTagPr>
        <w:r w:rsidRPr="001E37E9">
          <w:t>240 м</w:t>
        </w:r>
        <w:r w:rsidRPr="001E37E9">
          <w:rPr>
            <w:vertAlign w:val="superscript"/>
          </w:rPr>
          <w:t>3</w:t>
        </w:r>
      </w:smartTag>
      <w:r w:rsidRPr="001E37E9">
        <w:t>, кварцевого флюса- 51,6-</w:t>
      </w:r>
      <w:smartTag w:uri="urn:schemas-microsoft-com:office:smarttags" w:element="metricconverter">
        <w:smartTagPr>
          <w:attr w:name="ProductID" w:val="68 кг"/>
        </w:smartTagPr>
        <w:r w:rsidRPr="001E37E9">
          <w:t>68 кг</w:t>
        </w:r>
      </w:smartTag>
      <w:r w:rsidRPr="001E37E9">
        <w:t>, известняка – 34,4-</w:t>
      </w:r>
      <w:smartTag w:uri="urn:schemas-microsoft-com:office:smarttags" w:element="metricconverter">
        <w:smartTagPr>
          <w:attr w:name="ProductID" w:val="51,7 кг"/>
        </w:smartTagPr>
        <w:r w:rsidRPr="001E37E9">
          <w:t>51,7 кг</w:t>
        </w:r>
      </w:smartTag>
      <w:r w:rsidRPr="001E37E9">
        <w:t>. Выход шлака составляет 20-24 % от массы шихты. Степень десульфуризации составляет 90-99,5 %.</w:t>
      </w:r>
    </w:p>
    <w:p w:rsidR="00093C75" w:rsidRPr="001E37E9" w:rsidRDefault="00093C75" w:rsidP="00093C75">
      <w:pPr>
        <w:jc w:val="both"/>
      </w:pPr>
      <w:r w:rsidRPr="001E37E9">
        <w:t xml:space="preserve">     Недостатком процесса является низкая производительность электротермической камеры, низкое извлечение свинца в обжигово–плавильной камере, большое содержание свинца в возгонах, что ухудшает их качество.</w:t>
      </w:r>
    </w:p>
    <w:p w:rsidR="00093C75" w:rsidRPr="001E37E9" w:rsidRDefault="00093C75" w:rsidP="00093C75">
      <w:pPr>
        <w:jc w:val="both"/>
      </w:pPr>
      <w:r w:rsidRPr="001E37E9">
        <w:t xml:space="preserve">     Для повышения извлечения свинца в плавильно-обжиговой камере на поверхность шлакового расплава ванны камеры загружают слой кокса или клинкера после вельцевания </w:t>
      </w:r>
      <w:proofErr w:type="gramStart"/>
      <w:r w:rsidRPr="001E37E9">
        <w:t>цинковых</w:t>
      </w:r>
      <w:proofErr w:type="gramEnd"/>
      <w:r w:rsidRPr="001E37E9">
        <w:t xml:space="preserve"> кеков. Усовершенствованный агрегат получил название КИВЦЭ</w:t>
      </w:r>
      <w:proofErr w:type="gramStart"/>
      <w:r w:rsidRPr="001E37E9">
        <w:t>Т-</w:t>
      </w:r>
      <w:proofErr w:type="gramEnd"/>
      <w:r w:rsidRPr="001E37E9">
        <w:t xml:space="preserve"> КФ. Полученный  в обжигово-плавильной камере расплав в виде мелких капель фильтруется через слой раскалённого кокса или клинкера. При этом оксид и силикат свинца восстанавливаются до металла, который переходит в черновой свинец. Извлечение свинца  в обжигово-плавильной камере в этом случае повышается до 90%.</w:t>
      </w:r>
    </w:p>
    <w:p w:rsidR="00093C75" w:rsidRPr="001E37E9" w:rsidRDefault="00093C75" w:rsidP="00093C75">
      <w:pPr>
        <w:jc w:val="both"/>
      </w:pPr>
      <w:r w:rsidRPr="001E37E9">
        <w:t xml:space="preserve">     Оксид цинка  в обжигово-плавильной камере не восстанавливается. Оксид </w:t>
      </w:r>
      <w:r w:rsidRPr="001E37E9">
        <w:rPr>
          <w:lang w:val="en-US"/>
        </w:rPr>
        <w:t>Fe</w:t>
      </w:r>
      <w:r w:rsidRPr="001E37E9">
        <w:rPr>
          <w:vertAlign w:val="subscript"/>
        </w:rPr>
        <w:t>2</w:t>
      </w:r>
      <w:r w:rsidRPr="001E37E9">
        <w:rPr>
          <w:lang w:val="en-US"/>
        </w:rPr>
        <w:t>O</w:t>
      </w:r>
      <w:r w:rsidRPr="001E37E9">
        <w:rPr>
          <w:vertAlign w:val="subscript"/>
        </w:rPr>
        <w:t>3</w:t>
      </w:r>
      <w:r w:rsidRPr="001E37E9">
        <w:t xml:space="preserve">,  проходя через коксовый фильтр, восстанавливается до </w:t>
      </w:r>
      <w:r w:rsidRPr="001E37E9">
        <w:rPr>
          <w:lang w:val="en-US"/>
        </w:rPr>
        <w:t>FeO</w:t>
      </w:r>
      <w:r w:rsidRPr="001E37E9">
        <w:t>.</w:t>
      </w:r>
    </w:p>
    <w:p w:rsidR="00093C75" w:rsidRPr="001E37E9" w:rsidRDefault="00093C75" w:rsidP="00093C75">
      <w:pPr>
        <w:jc w:val="both"/>
      </w:pPr>
      <w:r w:rsidRPr="001E37E9">
        <w:t xml:space="preserve">     Восстановительный коксовый фильтр  в обжигово-плавильной камере позволяет получать меньшее количество шлака   с невысоким содержанием свинца.  В электротермической камере агрегата, куда переходит шлак  для доработки, концентрация оксида свинца в шлаке быстро снижается до 1%.</w:t>
      </w:r>
    </w:p>
    <w:p w:rsidR="00093C75" w:rsidRPr="001E37E9" w:rsidRDefault="00093C75" w:rsidP="00093C75">
      <w:pPr>
        <w:jc w:val="both"/>
      </w:pPr>
      <w:r w:rsidRPr="001E37E9">
        <w:t xml:space="preserve">     Плавка свинцовых концентратов в аппарате КИВЦЭТ-КФ с коксовым фильтром позволяет значительно повысить производительность аппарата,  увеличить извлечение свинца в черновой свинец, значительно улучшить качество цинковых возгонов, которые содержат мало свинца и не содержат фтора и хлора.</w:t>
      </w:r>
    </w:p>
    <w:p w:rsidR="00093C75" w:rsidRPr="001E37E9" w:rsidRDefault="00093C75" w:rsidP="00093C75">
      <w:pPr>
        <w:jc w:val="both"/>
      </w:pPr>
      <w:r w:rsidRPr="001E37E9">
        <w:t xml:space="preserve">     С целью увеличения производительности аппарата КИВЦЭТ, уменьшения затрат электроэнергии, снижения капитальных затрат на строительство, было предложено шлаки, получаемые  при плавке, направлять на доработку методом фьюмингования. Технологическая схема переработки свинцовых концентратов в агрегате КИВЦЭТ-КФ с доработкой шлака фьюмингованием представлена на рисунке 1.13.</w:t>
      </w:r>
    </w:p>
    <w:p w:rsidR="00093C75" w:rsidRPr="001E37E9" w:rsidRDefault="00093C75" w:rsidP="00093C75">
      <w:pPr>
        <w:jc w:val="both"/>
      </w:pPr>
      <w:r w:rsidRPr="001E37E9">
        <w:t xml:space="preserve">     При этом значительно ускоряется   восстановление и возгонка цинка.  В этом случае значительно уменьшается площадь электротермической камеры с </w:t>
      </w:r>
      <w:smartTag w:uri="urn:schemas-microsoft-com:office:smarttags" w:element="metricconverter">
        <w:smartTagPr>
          <w:attr w:name="ProductID" w:val="22 м2"/>
        </w:smartTagPr>
        <w:r w:rsidRPr="001E37E9">
          <w:t>22 м</w:t>
        </w:r>
        <w:proofErr w:type="gramStart"/>
        <w:r w:rsidRPr="001E37E9">
          <w:rPr>
            <w:vertAlign w:val="superscript"/>
          </w:rPr>
          <w:t>2</w:t>
        </w:r>
      </w:smartTag>
      <w:proofErr w:type="gramEnd"/>
      <w:r w:rsidRPr="001E37E9">
        <w:t xml:space="preserve"> до 6-</w:t>
      </w:r>
      <w:smartTag w:uri="urn:schemas-microsoft-com:office:smarttags" w:element="metricconverter">
        <w:smartTagPr>
          <w:attr w:name="ProductID" w:val="8 м2"/>
        </w:smartTagPr>
        <w:r w:rsidRPr="001E37E9">
          <w:t>8 м</w:t>
        </w:r>
        <w:r w:rsidRPr="001E37E9">
          <w:rPr>
            <w:vertAlign w:val="superscript"/>
          </w:rPr>
          <w:t>2</w:t>
        </w:r>
      </w:smartTag>
      <w:r w:rsidRPr="001E37E9">
        <w:t>. Удельная производительность аппарата возрастает при этом в 2-2,8 раз. Расход электроэнергии снижается в 3-4 раза. Извлечение цинка в возгоны увеличивается до 94-95 %, а свинца в черновой свинец до 99%.</w:t>
      </w:r>
    </w:p>
    <w:p w:rsidR="00093C75" w:rsidRPr="001E37E9" w:rsidRDefault="00093C75" w:rsidP="00093C75">
      <w:pPr>
        <w:jc w:val="both"/>
      </w:pPr>
    </w:p>
    <w:p w:rsidR="00093C75" w:rsidRPr="001E37E9" w:rsidRDefault="00093C75" w:rsidP="00093C75">
      <w:pPr>
        <w:jc w:val="center"/>
      </w:pPr>
      <w:r>
        <w:rPr>
          <w:noProof/>
        </w:rPr>
        <w:lastRenderedPageBreak/>
        <w:drawing>
          <wp:inline distT="0" distB="0" distL="0" distR="0">
            <wp:extent cx="4981575" cy="3590925"/>
            <wp:effectExtent l="19050" t="0" r="9525" b="0"/>
            <wp:docPr id="17" name="Рисунок 17" descr="Свинец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Свинец001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C75" w:rsidRPr="001E37E9" w:rsidRDefault="00093C75" w:rsidP="00093C75">
      <w:pPr>
        <w:jc w:val="center"/>
      </w:pPr>
    </w:p>
    <w:p w:rsidR="00093C75" w:rsidRPr="001E37E9" w:rsidRDefault="00093C75" w:rsidP="00093C75">
      <w:pPr>
        <w:jc w:val="both"/>
      </w:pPr>
    </w:p>
    <w:p w:rsidR="00093C75" w:rsidRPr="001E37E9" w:rsidRDefault="00093C75" w:rsidP="00093C75">
      <w:pPr>
        <w:jc w:val="center"/>
      </w:pPr>
      <w:r w:rsidRPr="001E37E9">
        <w:t>Рисунок 1.13 - Технологическая схема переработки свинцовых концентратов в агрегате КИВЦЭТ-КФ с доработкой шлака фьюмингованием</w:t>
      </w:r>
    </w:p>
    <w:p w:rsidR="00093C75" w:rsidRPr="001E37E9" w:rsidRDefault="00093C75" w:rsidP="00093C75">
      <w:pPr>
        <w:jc w:val="both"/>
      </w:pPr>
    </w:p>
    <w:p w:rsidR="00093C75" w:rsidRPr="001E37E9" w:rsidRDefault="00093C75" w:rsidP="00093C75">
      <w:pPr>
        <w:jc w:val="both"/>
      </w:pPr>
    </w:p>
    <w:p w:rsidR="001D37EA" w:rsidRPr="00965B79" w:rsidRDefault="001D37EA" w:rsidP="00965B79"/>
    <w:sectPr w:rsidR="001D37EA" w:rsidRPr="00965B79" w:rsidSect="001D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9444B4"/>
    <w:multiLevelType w:val="hybridMultilevel"/>
    <w:tmpl w:val="F4B6AF7A"/>
    <w:lvl w:ilvl="0" w:tplc="90661B1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93103D"/>
    <w:rsid w:val="00093C75"/>
    <w:rsid w:val="001D37EA"/>
    <w:rsid w:val="0022264B"/>
    <w:rsid w:val="0061727A"/>
    <w:rsid w:val="00894735"/>
    <w:rsid w:val="0093103D"/>
    <w:rsid w:val="00932995"/>
    <w:rsid w:val="00965B79"/>
    <w:rsid w:val="00A50AD7"/>
    <w:rsid w:val="00C31C2A"/>
    <w:rsid w:val="00C35C8A"/>
    <w:rsid w:val="00F32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0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03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footer"/>
    <w:basedOn w:val="a"/>
    <w:link w:val="a6"/>
    <w:rsid w:val="0061727A"/>
    <w:pPr>
      <w:widowControl w:val="0"/>
      <w:tabs>
        <w:tab w:val="center" w:pos="4153"/>
        <w:tab w:val="right" w:pos="8306"/>
      </w:tabs>
      <w:spacing w:line="260" w:lineRule="auto"/>
      <w:ind w:firstLine="680"/>
      <w:jc w:val="both"/>
    </w:pPr>
    <w:rPr>
      <w:rFonts w:ascii="Arial" w:hAnsi="Arial"/>
      <w:snapToGrid w:val="0"/>
      <w:sz w:val="22"/>
      <w:szCs w:val="20"/>
    </w:rPr>
  </w:style>
  <w:style w:type="character" w:customStyle="1" w:styleId="a6">
    <w:name w:val="Нижний колонтитул Знак"/>
    <w:basedOn w:val="a0"/>
    <w:link w:val="a5"/>
    <w:rsid w:val="0061727A"/>
    <w:rPr>
      <w:rFonts w:ascii="Arial" w:eastAsia="Times New Roman" w:hAnsi="Arial" w:cs="Times New Roman"/>
      <w:snapToGrid w:val="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10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image" Target="media/image15.png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3.bin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5057</Words>
  <Characters>28829</Characters>
  <Application>Microsoft Office Word</Application>
  <DocSecurity>0</DocSecurity>
  <Lines>240</Lines>
  <Paragraphs>67</Paragraphs>
  <ScaleCrop>false</ScaleCrop>
  <Company/>
  <LinksUpToDate>false</LinksUpToDate>
  <CharactersWithSpaces>33819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2022-11-15T10:31:00Z</dcterms:created>
  <dcterms:modified xsi:type="dcterms:W3CDTF">2022-11-15T12:10:00Z</dcterms:modified>
</cp:coreProperties>
</file>